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309D3" w14:textId="77777777" w:rsidR="00734E23" w:rsidRPr="00223C56" w:rsidRDefault="006C6492" w:rsidP="005932CF">
      <w:pPr>
        <w:shd w:val="clear" w:color="auto" w:fill="FFFFFF"/>
        <w:tabs>
          <w:tab w:val="left" w:pos="8235"/>
        </w:tabs>
        <w:spacing w:before="29"/>
        <w:ind w:left="-180"/>
        <w:jc w:val="center"/>
        <w:rPr>
          <w:lang w:val="uk-UA"/>
        </w:rPr>
      </w:pPr>
      <w:r>
        <w:rPr>
          <w:noProof/>
        </w:rPr>
        <w:drawing>
          <wp:inline distT="0" distB="0" distL="19050" distR="9525" wp14:anchorId="4B3CAD4E" wp14:editId="71D16532">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tretch>
                      <a:fillRect/>
                    </a:stretch>
                  </pic:blipFill>
                  <pic:spPr bwMode="auto">
                    <a:xfrm>
                      <a:off x="0" y="0"/>
                      <a:ext cx="428625" cy="609600"/>
                    </a:xfrm>
                    <a:prstGeom prst="rect">
                      <a:avLst/>
                    </a:prstGeom>
                  </pic:spPr>
                </pic:pic>
              </a:graphicData>
            </a:graphic>
          </wp:inline>
        </w:drawing>
      </w:r>
    </w:p>
    <w:tbl>
      <w:tblPr>
        <w:tblW w:w="9621" w:type="dxa"/>
        <w:tblLook w:val="01E0" w:firstRow="1" w:lastRow="1" w:firstColumn="1" w:lastColumn="1" w:noHBand="0" w:noVBand="0"/>
      </w:tblPr>
      <w:tblGrid>
        <w:gridCol w:w="9621"/>
      </w:tblGrid>
      <w:tr w:rsidR="00734E23" w14:paraId="7D3B2B04" w14:textId="77777777" w:rsidTr="005025FC">
        <w:trPr>
          <w:trHeight w:val="837"/>
        </w:trPr>
        <w:tc>
          <w:tcPr>
            <w:tcW w:w="9621" w:type="dxa"/>
            <w:shd w:val="clear" w:color="auto" w:fill="auto"/>
          </w:tcPr>
          <w:p w14:paraId="678CD4A4" w14:textId="77777777" w:rsidR="00734E23" w:rsidRPr="00223C56" w:rsidRDefault="006C6492" w:rsidP="00223C56">
            <w:pPr>
              <w:spacing w:after="0" w:line="240" w:lineRule="auto"/>
              <w:ind w:left="-180"/>
              <w:jc w:val="center"/>
              <w:rPr>
                <w:rFonts w:ascii="Times New Roman" w:hAnsi="Times New Roman" w:cs="Times New Roman"/>
                <w:b/>
                <w:sz w:val="32"/>
                <w:szCs w:val="32"/>
              </w:rPr>
            </w:pPr>
            <w:r w:rsidRPr="00223C56">
              <w:rPr>
                <w:rFonts w:ascii="Times New Roman" w:hAnsi="Times New Roman" w:cs="Times New Roman"/>
                <w:b/>
                <w:sz w:val="32"/>
                <w:szCs w:val="32"/>
                <w:lang w:val="uk-UA"/>
              </w:rPr>
              <w:t xml:space="preserve">ДИМЕРСЬКА </w:t>
            </w:r>
            <w:r w:rsidRPr="00223C56">
              <w:rPr>
                <w:rFonts w:ascii="Times New Roman" w:hAnsi="Times New Roman" w:cs="Times New Roman"/>
                <w:b/>
                <w:sz w:val="32"/>
                <w:szCs w:val="32"/>
              </w:rPr>
              <w:t xml:space="preserve">  С</w:t>
            </w:r>
            <w:r w:rsidRPr="00223C56">
              <w:rPr>
                <w:rFonts w:ascii="Times New Roman" w:hAnsi="Times New Roman" w:cs="Times New Roman"/>
                <w:b/>
                <w:sz w:val="32"/>
                <w:szCs w:val="32"/>
                <w:lang w:val="uk-UA"/>
              </w:rPr>
              <w:t xml:space="preserve">ЕЛИЩНА  </w:t>
            </w:r>
            <w:r w:rsidR="005932CF">
              <w:rPr>
                <w:rFonts w:ascii="Times New Roman" w:hAnsi="Times New Roman" w:cs="Times New Roman"/>
                <w:b/>
                <w:sz w:val="32"/>
                <w:szCs w:val="32"/>
              </w:rPr>
              <w:t xml:space="preserve"> </w:t>
            </w:r>
            <w:r w:rsidRPr="00223C56">
              <w:rPr>
                <w:rFonts w:ascii="Times New Roman" w:hAnsi="Times New Roman" w:cs="Times New Roman"/>
                <w:b/>
                <w:sz w:val="32"/>
                <w:szCs w:val="32"/>
              </w:rPr>
              <w:t>РАДА</w:t>
            </w:r>
          </w:p>
          <w:p w14:paraId="20C6947C" w14:textId="77777777" w:rsidR="00734E23" w:rsidRDefault="00B30BF7" w:rsidP="00223C56">
            <w:pPr>
              <w:spacing w:after="0" w:line="240" w:lineRule="auto"/>
              <w:ind w:left="-180"/>
              <w:jc w:val="center"/>
              <w:rPr>
                <w:b/>
                <w:sz w:val="28"/>
                <w:szCs w:val="28"/>
              </w:rPr>
            </w:pPr>
            <w:r>
              <w:rPr>
                <w:rFonts w:ascii="Times New Roman" w:hAnsi="Times New Roman" w:cs="Times New Roman"/>
                <w:sz w:val="32"/>
                <w:szCs w:val="32"/>
              </w:rPr>
              <w:pict w14:anchorId="09242388">
                <v:line id="shape_0" o:spid="_x0000_s1026" style="position:absolute;left:0;text-align:left;z-index:251657728" from="2.25pt,16.95pt" to="450.9pt,16.95pt" strokeweight="1.59mm">
                  <v:fill o:detectmouseclick="t"/>
                </v:line>
              </w:pict>
            </w:r>
            <w:proofErr w:type="gramStart"/>
            <w:r w:rsidR="005932CF">
              <w:rPr>
                <w:rFonts w:ascii="Times New Roman" w:hAnsi="Times New Roman" w:cs="Times New Roman"/>
                <w:b/>
                <w:sz w:val="32"/>
                <w:szCs w:val="32"/>
              </w:rPr>
              <w:t>ВИШГОРОДСЬКОГО  РАЙОНУ</w:t>
            </w:r>
            <w:proofErr w:type="gramEnd"/>
            <w:r w:rsidR="005932CF">
              <w:rPr>
                <w:rFonts w:ascii="Times New Roman" w:hAnsi="Times New Roman" w:cs="Times New Roman"/>
                <w:b/>
                <w:sz w:val="32"/>
                <w:szCs w:val="32"/>
              </w:rPr>
              <w:t xml:space="preserve">  КИЇВСЬКОЇ  </w:t>
            </w:r>
            <w:r w:rsidR="006C6492" w:rsidRPr="00223C56">
              <w:rPr>
                <w:rFonts w:ascii="Times New Roman" w:hAnsi="Times New Roman" w:cs="Times New Roman"/>
                <w:b/>
                <w:sz w:val="32"/>
                <w:szCs w:val="32"/>
              </w:rPr>
              <w:t>ОБЛАСТІ</w:t>
            </w:r>
          </w:p>
        </w:tc>
      </w:tr>
    </w:tbl>
    <w:p w14:paraId="61EE2DB7" w14:textId="77777777" w:rsidR="006C6492" w:rsidRPr="00223C56" w:rsidRDefault="00077618" w:rsidP="006C6492">
      <w:pPr>
        <w:ind w:left="-180" w:right="450"/>
        <w:jc w:val="both"/>
        <w:rPr>
          <w:b/>
          <w:sz w:val="28"/>
          <w:szCs w:val="28"/>
          <w:lang w:val="uk-UA"/>
        </w:rPr>
      </w:pPr>
      <w:r w:rsidRPr="00077618">
        <w:rPr>
          <w:rFonts w:ascii="Times New Roman" w:hAnsi="Times New Roman" w:cs="Times New Roman"/>
          <w:sz w:val="16"/>
          <w:szCs w:val="16"/>
        </w:rPr>
        <w:t xml:space="preserve">       </w:t>
      </w:r>
    </w:p>
    <w:p w14:paraId="095CA9AA" w14:textId="77777777" w:rsidR="00734E23" w:rsidRPr="00223C56" w:rsidRDefault="006C6492">
      <w:pPr>
        <w:pStyle w:val="11"/>
        <w:jc w:val="center"/>
        <w:rPr>
          <w:rFonts w:ascii="Times New Roman" w:hAnsi="Times New Roman" w:cs="Times New Roman"/>
          <w:b/>
          <w:bCs/>
          <w:sz w:val="28"/>
          <w:szCs w:val="28"/>
        </w:rPr>
      </w:pPr>
      <w:r w:rsidRPr="00223C56">
        <w:rPr>
          <w:rFonts w:ascii="Times New Roman" w:hAnsi="Times New Roman" w:cs="Times New Roman"/>
          <w:b/>
          <w:bCs/>
          <w:sz w:val="28"/>
          <w:szCs w:val="28"/>
        </w:rPr>
        <w:t xml:space="preserve">Р І Ш Е Н </w:t>
      </w:r>
      <w:proofErr w:type="spellStart"/>
      <w:r w:rsidRPr="00223C56">
        <w:rPr>
          <w:rFonts w:ascii="Times New Roman" w:hAnsi="Times New Roman" w:cs="Times New Roman"/>
          <w:b/>
          <w:bCs/>
          <w:sz w:val="28"/>
          <w:szCs w:val="28"/>
        </w:rPr>
        <w:t>Н</w:t>
      </w:r>
      <w:proofErr w:type="spellEnd"/>
      <w:r w:rsidRPr="00223C56">
        <w:rPr>
          <w:rFonts w:ascii="Times New Roman" w:hAnsi="Times New Roman" w:cs="Times New Roman"/>
          <w:b/>
          <w:bCs/>
          <w:sz w:val="28"/>
          <w:szCs w:val="28"/>
        </w:rPr>
        <w:t xml:space="preserve"> Я     </w:t>
      </w:r>
    </w:p>
    <w:p w14:paraId="42E58C9D" w14:textId="77777777" w:rsidR="00734E23" w:rsidRPr="00223C56" w:rsidRDefault="00734E23">
      <w:pPr>
        <w:pStyle w:val="11"/>
        <w:jc w:val="center"/>
        <w:rPr>
          <w:rFonts w:ascii="Times New Roman" w:hAnsi="Times New Roman" w:cs="Times New Roman"/>
          <w:b/>
          <w:bCs/>
          <w:sz w:val="28"/>
          <w:szCs w:val="28"/>
        </w:rPr>
      </w:pPr>
    </w:p>
    <w:p w14:paraId="7B50432A" w14:textId="77777777" w:rsidR="00734E23" w:rsidRPr="00223C56" w:rsidRDefault="00D01EE8">
      <w:pPr>
        <w:pStyle w:val="11"/>
        <w:jc w:val="center"/>
        <w:rPr>
          <w:rFonts w:ascii="Times New Roman" w:hAnsi="Times New Roman" w:cs="Times New Roman"/>
          <w:b/>
          <w:bCs/>
          <w:sz w:val="28"/>
          <w:szCs w:val="28"/>
        </w:rPr>
      </w:pPr>
      <w:r>
        <w:rPr>
          <w:rFonts w:ascii="Times New Roman" w:hAnsi="Times New Roman" w:cs="Times New Roman"/>
          <w:b/>
          <w:sz w:val="28"/>
          <w:szCs w:val="28"/>
        </w:rPr>
        <w:t>1</w:t>
      </w:r>
      <w:r w:rsidR="006C6492" w:rsidRPr="00223C56">
        <w:rPr>
          <w:rFonts w:ascii="Times New Roman" w:hAnsi="Times New Roman" w:cs="Times New Roman"/>
          <w:b/>
          <w:sz w:val="28"/>
          <w:szCs w:val="28"/>
        </w:rPr>
        <w:t xml:space="preserve"> сесії селищної ради VІІІ скликання</w:t>
      </w:r>
    </w:p>
    <w:p w14:paraId="512DA42F" w14:textId="77777777" w:rsidR="00734E23" w:rsidRPr="00223C56" w:rsidRDefault="00D01EE8">
      <w:pPr>
        <w:spacing w:after="0" w:line="240" w:lineRule="auto"/>
        <w:jc w:val="center"/>
        <w:rPr>
          <w:rFonts w:ascii="Times New Roman" w:hAnsi="Times New Roman" w:cs="Times New Roman"/>
          <w:b/>
          <w:sz w:val="28"/>
          <w:szCs w:val="28"/>
          <w:lang w:val="uk-UA"/>
        </w:rPr>
      </w:pPr>
      <w:r>
        <w:rPr>
          <w:rFonts w:ascii="Times New Roman" w:hAnsi="Times New Roman"/>
          <w:b/>
          <w:sz w:val="28"/>
          <w:szCs w:val="28"/>
          <w:lang w:val="uk-UA"/>
        </w:rPr>
        <w:t xml:space="preserve">  </w:t>
      </w:r>
      <w:r w:rsidR="006C6492" w:rsidRPr="00223C56">
        <w:rPr>
          <w:rFonts w:ascii="Times New Roman" w:hAnsi="Times New Roman"/>
          <w:b/>
          <w:sz w:val="28"/>
          <w:szCs w:val="28"/>
          <w:lang w:val="uk-UA"/>
        </w:rPr>
        <w:t>Про затвердження Регламенту</w:t>
      </w:r>
      <w:r w:rsidR="006C6492" w:rsidRPr="00223C56">
        <w:rPr>
          <w:rFonts w:ascii="Times New Roman" w:hAnsi="Times New Roman" w:cs="Times New Roman"/>
          <w:b/>
          <w:sz w:val="28"/>
          <w:szCs w:val="28"/>
          <w:lang w:val="uk-UA"/>
        </w:rPr>
        <w:t xml:space="preserve"> Димерської селищної ради </w:t>
      </w:r>
    </w:p>
    <w:p w14:paraId="5F0077B6" w14:textId="77777777" w:rsidR="00734E23" w:rsidRPr="00223C56" w:rsidRDefault="00734E23">
      <w:pPr>
        <w:spacing w:after="0" w:line="240" w:lineRule="auto"/>
        <w:rPr>
          <w:rFonts w:ascii="Times New Roman" w:hAnsi="Times New Roman" w:cs="Times New Roman"/>
          <w:b/>
          <w:sz w:val="28"/>
          <w:szCs w:val="28"/>
          <w:lang w:val="uk-UA"/>
        </w:rPr>
      </w:pPr>
    </w:p>
    <w:p w14:paraId="2FFD7CC0" w14:textId="77777777" w:rsidR="00734E23" w:rsidRPr="00223C56" w:rsidRDefault="00734E23">
      <w:pPr>
        <w:spacing w:after="0" w:line="240" w:lineRule="auto"/>
        <w:rPr>
          <w:rFonts w:ascii="Times New Roman" w:hAnsi="Times New Roman"/>
          <w:sz w:val="28"/>
          <w:szCs w:val="28"/>
          <w:lang w:val="uk-UA"/>
        </w:rPr>
      </w:pPr>
    </w:p>
    <w:p w14:paraId="2AA7A05A" w14:textId="77777777" w:rsidR="00734E23" w:rsidRPr="00223C56" w:rsidRDefault="00734E23">
      <w:pPr>
        <w:spacing w:after="0" w:line="240" w:lineRule="auto"/>
        <w:rPr>
          <w:rFonts w:ascii="Times New Roman" w:hAnsi="Times New Roman"/>
          <w:sz w:val="28"/>
          <w:szCs w:val="28"/>
          <w:lang w:val="uk-UA"/>
        </w:rPr>
      </w:pPr>
    </w:p>
    <w:p w14:paraId="7BBF64EC" w14:textId="77777777" w:rsidR="00734E23" w:rsidRPr="00223C56" w:rsidRDefault="006C6492">
      <w:pPr>
        <w:pStyle w:val="rvps2"/>
        <w:spacing w:beforeAutospacing="0" w:after="0" w:afterAutospacing="0"/>
        <w:ind w:firstLine="426"/>
        <w:jc w:val="both"/>
        <w:textAlignment w:val="baseline"/>
        <w:rPr>
          <w:sz w:val="28"/>
          <w:szCs w:val="28"/>
          <w:lang w:val="uk-UA"/>
        </w:rPr>
      </w:pPr>
      <w:r w:rsidRPr="00223C56">
        <w:rPr>
          <w:sz w:val="28"/>
          <w:szCs w:val="28"/>
          <w:lang w:val="uk-UA"/>
        </w:rPr>
        <w:t xml:space="preserve">Відповідно до пункту 1 частини 1 статті 26 Закону України «Про місцеве самоврядування в Україні», селищна рада </w:t>
      </w:r>
    </w:p>
    <w:p w14:paraId="788FB5D4" w14:textId="77777777" w:rsidR="00734E23" w:rsidRDefault="00734E23">
      <w:pPr>
        <w:pStyle w:val="rvps2"/>
        <w:spacing w:beforeAutospacing="0" w:after="0" w:afterAutospacing="0"/>
        <w:jc w:val="center"/>
        <w:textAlignment w:val="baseline"/>
        <w:rPr>
          <w:sz w:val="28"/>
          <w:szCs w:val="28"/>
          <w:lang w:val="uk-UA"/>
        </w:rPr>
      </w:pPr>
    </w:p>
    <w:p w14:paraId="3C3F8F36" w14:textId="77777777" w:rsidR="00D01EE8" w:rsidRDefault="00D01EE8">
      <w:pPr>
        <w:pStyle w:val="rvps2"/>
        <w:spacing w:beforeAutospacing="0" w:after="0" w:afterAutospacing="0"/>
        <w:jc w:val="center"/>
        <w:textAlignment w:val="baseline"/>
        <w:rPr>
          <w:sz w:val="28"/>
          <w:szCs w:val="28"/>
          <w:lang w:val="uk-UA"/>
        </w:rPr>
      </w:pPr>
    </w:p>
    <w:p w14:paraId="6D65D492" w14:textId="77777777" w:rsidR="00734E23" w:rsidRPr="00D01EE8" w:rsidRDefault="006C6492">
      <w:pPr>
        <w:pStyle w:val="rvps2"/>
        <w:spacing w:beforeAutospacing="0" w:after="0" w:afterAutospacing="0"/>
        <w:jc w:val="center"/>
        <w:textAlignment w:val="baseline"/>
        <w:rPr>
          <w:b/>
          <w:sz w:val="28"/>
          <w:szCs w:val="28"/>
          <w:lang w:val="uk-UA"/>
        </w:rPr>
      </w:pPr>
      <w:r w:rsidRPr="00D01EE8">
        <w:rPr>
          <w:b/>
          <w:sz w:val="28"/>
          <w:szCs w:val="28"/>
          <w:lang w:val="uk-UA"/>
        </w:rPr>
        <w:t>ВИРІШИЛА:</w:t>
      </w:r>
    </w:p>
    <w:p w14:paraId="7698C997" w14:textId="77777777" w:rsidR="00734E23" w:rsidRPr="00223C56" w:rsidRDefault="00734E23">
      <w:pPr>
        <w:pStyle w:val="rvps2"/>
        <w:spacing w:beforeAutospacing="0" w:after="0" w:afterAutospacing="0"/>
        <w:textAlignment w:val="baseline"/>
        <w:rPr>
          <w:sz w:val="28"/>
          <w:szCs w:val="28"/>
          <w:lang w:val="uk-UA"/>
        </w:rPr>
      </w:pPr>
    </w:p>
    <w:p w14:paraId="5E7A9D11" w14:textId="77777777" w:rsidR="00734E23" w:rsidRDefault="00D01EE8" w:rsidP="00D01EE8">
      <w:pPr>
        <w:pStyle w:val="rvps2"/>
        <w:tabs>
          <w:tab w:val="left" w:pos="993"/>
        </w:tabs>
        <w:spacing w:beforeAutospacing="0" w:after="0" w:afterAutospacing="0"/>
        <w:textAlignment w:val="baseline"/>
        <w:rPr>
          <w:sz w:val="28"/>
          <w:szCs w:val="28"/>
          <w:lang w:val="uk-UA"/>
        </w:rPr>
      </w:pPr>
      <w:r>
        <w:rPr>
          <w:sz w:val="28"/>
          <w:szCs w:val="28"/>
          <w:lang w:val="uk-UA"/>
        </w:rPr>
        <w:t xml:space="preserve">      1.</w:t>
      </w:r>
      <w:r w:rsidR="006C6492" w:rsidRPr="00223C56">
        <w:rPr>
          <w:sz w:val="28"/>
          <w:szCs w:val="28"/>
          <w:lang w:val="uk-UA"/>
        </w:rPr>
        <w:t>Затвердити Регла</w:t>
      </w:r>
      <w:r>
        <w:rPr>
          <w:sz w:val="28"/>
          <w:szCs w:val="28"/>
          <w:lang w:val="uk-UA"/>
        </w:rPr>
        <w:t>мент Димерської селищної ради (д</w:t>
      </w:r>
      <w:r w:rsidR="006C6492" w:rsidRPr="00223C56">
        <w:rPr>
          <w:sz w:val="28"/>
          <w:szCs w:val="28"/>
          <w:lang w:val="uk-UA"/>
        </w:rPr>
        <w:t>одаток 1).</w:t>
      </w:r>
    </w:p>
    <w:p w14:paraId="20E86EB8" w14:textId="77777777" w:rsidR="002E325D" w:rsidRPr="00223C56" w:rsidRDefault="002E325D" w:rsidP="00D01EE8">
      <w:pPr>
        <w:pStyle w:val="rvps2"/>
        <w:tabs>
          <w:tab w:val="left" w:pos="993"/>
        </w:tabs>
        <w:spacing w:beforeAutospacing="0" w:after="0" w:afterAutospacing="0"/>
        <w:textAlignment w:val="baseline"/>
        <w:rPr>
          <w:sz w:val="28"/>
          <w:szCs w:val="28"/>
          <w:lang w:val="uk-UA"/>
        </w:rPr>
      </w:pPr>
    </w:p>
    <w:p w14:paraId="0FEC3EA5" w14:textId="77777777" w:rsidR="00AF0B9F" w:rsidRPr="00223C56" w:rsidRDefault="00D01EE8" w:rsidP="00D01EE8">
      <w:pPr>
        <w:pStyle w:val="rvps2"/>
        <w:tabs>
          <w:tab w:val="left" w:pos="993"/>
        </w:tabs>
        <w:spacing w:beforeAutospacing="0" w:after="0" w:afterAutospacing="0"/>
        <w:textAlignment w:val="baseline"/>
        <w:rPr>
          <w:sz w:val="28"/>
          <w:szCs w:val="28"/>
          <w:lang w:val="uk-UA"/>
        </w:rPr>
      </w:pPr>
      <w:r>
        <w:rPr>
          <w:sz w:val="28"/>
          <w:szCs w:val="28"/>
          <w:lang w:val="uk-UA"/>
        </w:rPr>
        <w:t xml:space="preserve">      2.</w:t>
      </w:r>
      <w:r w:rsidR="00AF0B9F" w:rsidRPr="00223C56">
        <w:rPr>
          <w:sz w:val="28"/>
          <w:szCs w:val="28"/>
        </w:rPr>
        <w:t xml:space="preserve">Контроль за </w:t>
      </w:r>
      <w:proofErr w:type="spellStart"/>
      <w:r w:rsidR="00AF0B9F" w:rsidRPr="00223C56">
        <w:rPr>
          <w:sz w:val="28"/>
          <w:szCs w:val="28"/>
        </w:rPr>
        <w:t>виконанням</w:t>
      </w:r>
      <w:proofErr w:type="spellEnd"/>
      <w:r w:rsidR="00AF0B9F" w:rsidRPr="00223C56">
        <w:rPr>
          <w:sz w:val="28"/>
          <w:szCs w:val="28"/>
        </w:rPr>
        <w:t xml:space="preserve"> </w:t>
      </w:r>
      <w:proofErr w:type="spellStart"/>
      <w:r w:rsidR="00AF0B9F" w:rsidRPr="00223C56">
        <w:rPr>
          <w:sz w:val="28"/>
          <w:szCs w:val="28"/>
        </w:rPr>
        <w:t>цього</w:t>
      </w:r>
      <w:proofErr w:type="spellEnd"/>
      <w:r w:rsidR="00AF0B9F" w:rsidRPr="00223C56">
        <w:rPr>
          <w:sz w:val="28"/>
          <w:szCs w:val="28"/>
        </w:rPr>
        <w:t xml:space="preserve"> </w:t>
      </w:r>
      <w:proofErr w:type="spellStart"/>
      <w:r w:rsidR="00AF0B9F" w:rsidRPr="00223C56">
        <w:rPr>
          <w:sz w:val="28"/>
          <w:szCs w:val="28"/>
        </w:rPr>
        <w:t>рішення</w:t>
      </w:r>
      <w:proofErr w:type="spellEnd"/>
      <w:r w:rsidR="00AF0B9F" w:rsidRPr="00223C56">
        <w:rPr>
          <w:sz w:val="28"/>
          <w:szCs w:val="28"/>
        </w:rPr>
        <w:t xml:space="preserve"> </w:t>
      </w:r>
      <w:proofErr w:type="spellStart"/>
      <w:r w:rsidR="00AF0B9F" w:rsidRPr="00223C56">
        <w:rPr>
          <w:sz w:val="28"/>
          <w:szCs w:val="28"/>
        </w:rPr>
        <w:t>покласти</w:t>
      </w:r>
      <w:proofErr w:type="spellEnd"/>
      <w:r w:rsidR="00AF0B9F" w:rsidRPr="00223C56">
        <w:rPr>
          <w:sz w:val="28"/>
          <w:szCs w:val="28"/>
        </w:rPr>
        <w:t xml:space="preserve"> на </w:t>
      </w:r>
      <w:proofErr w:type="spellStart"/>
      <w:r w:rsidR="00AF0B9F" w:rsidRPr="00223C56">
        <w:rPr>
          <w:sz w:val="28"/>
          <w:szCs w:val="28"/>
        </w:rPr>
        <w:t>селищного</w:t>
      </w:r>
      <w:proofErr w:type="spellEnd"/>
      <w:r w:rsidR="00AF0B9F" w:rsidRPr="00223C56">
        <w:rPr>
          <w:sz w:val="28"/>
          <w:szCs w:val="28"/>
        </w:rPr>
        <w:t xml:space="preserve"> голову.</w:t>
      </w:r>
    </w:p>
    <w:p w14:paraId="752C0373" w14:textId="77777777" w:rsidR="00734E23" w:rsidRPr="00223C56" w:rsidRDefault="00734E23">
      <w:pPr>
        <w:pStyle w:val="rvps2"/>
        <w:spacing w:beforeAutospacing="0" w:after="0" w:afterAutospacing="0"/>
        <w:textAlignment w:val="baseline"/>
        <w:rPr>
          <w:sz w:val="28"/>
          <w:szCs w:val="28"/>
          <w:lang w:val="uk-UA"/>
        </w:rPr>
      </w:pPr>
    </w:p>
    <w:p w14:paraId="348D45DE" w14:textId="77777777" w:rsidR="00734E23" w:rsidRPr="00223C56" w:rsidRDefault="00734E23">
      <w:pPr>
        <w:pStyle w:val="rvps2"/>
        <w:spacing w:beforeAutospacing="0" w:after="0" w:afterAutospacing="0"/>
        <w:textAlignment w:val="baseline"/>
        <w:rPr>
          <w:sz w:val="28"/>
          <w:szCs w:val="28"/>
          <w:lang w:val="uk-UA"/>
        </w:rPr>
      </w:pPr>
    </w:p>
    <w:p w14:paraId="2ABE2F7D" w14:textId="77777777" w:rsidR="00734E23" w:rsidRPr="00223C56" w:rsidRDefault="00734E23">
      <w:pPr>
        <w:pStyle w:val="rvps2"/>
        <w:spacing w:beforeAutospacing="0" w:after="0" w:afterAutospacing="0"/>
        <w:textAlignment w:val="baseline"/>
        <w:rPr>
          <w:sz w:val="28"/>
          <w:szCs w:val="28"/>
          <w:lang w:val="uk-UA"/>
        </w:rPr>
      </w:pPr>
    </w:p>
    <w:p w14:paraId="5D30A015" w14:textId="77777777" w:rsidR="00734E23" w:rsidRPr="00D01EE8" w:rsidRDefault="00D01EE8">
      <w:pPr>
        <w:pStyle w:val="rvps2"/>
        <w:spacing w:beforeAutospacing="0" w:after="0" w:afterAutospacing="0"/>
        <w:textAlignment w:val="baseline"/>
        <w:rPr>
          <w:b/>
          <w:sz w:val="28"/>
          <w:szCs w:val="28"/>
          <w:lang w:val="uk-UA"/>
        </w:rPr>
      </w:pPr>
      <w:r>
        <w:rPr>
          <w:b/>
          <w:sz w:val="28"/>
          <w:szCs w:val="28"/>
          <w:lang w:val="uk-UA"/>
        </w:rPr>
        <w:t xml:space="preserve">       </w:t>
      </w:r>
      <w:r w:rsidR="006C6492" w:rsidRPr="00D01EE8">
        <w:rPr>
          <w:b/>
          <w:sz w:val="28"/>
          <w:szCs w:val="28"/>
          <w:lang w:val="uk-UA"/>
        </w:rPr>
        <w:t xml:space="preserve">Селищний голова                               </w:t>
      </w:r>
      <w:r>
        <w:rPr>
          <w:b/>
          <w:sz w:val="28"/>
          <w:szCs w:val="28"/>
          <w:lang w:val="uk-UA"/>
        </w:rPr>
        <w:t xml:space="preserve">                         </w:t>
      </w:r>
      <w:r w:rsidR="006C6492" w:rsidRPr="00D01EE8">
        <w:rPr>
          <w:b/>
          <w:sz w:val="28"/>
          <w:szCs w:val="28"/>
          <w:lang w:val="uk-UA"/>
        </w:rPr>
        <w:t xml:space="preserve">В.В. </w:t>
      </w:r>
      <w:proofErr w:type="spellStart"/>
      <w:r w:rsidR="006C6492" w:rsidRPr="00D01EE8">
        <w:rPr>
          <w:b/>
          <w:sz w:val="28"/>
          <w:szCs w:val="28"/>
          <w:lang w:val="uk-UA"/>
        </w:rPr>
        <w:t>Підкурганний</w:t>
      </w:r>
      <w:proofErr w:type="spellEnd"/>
    </w:p>
    <w:p w14:paraId="2D7A1F05" w14:textId="77777777" w:rsidR="00734E23" w:rsidRPr="00D01EE8" w:rsidRDefault="00734E23">
      <w:pPr>
        <w:rPr>
          <w:b/>
          <w:sz w:val="28"/>
          <w:szCs w:val="28"/>
          <w:lang w:val="uk-UA"/>
        </w:rPr>
      </w:pPr>
    </w:p>
    <w:p w14:paraId="4104D10B" w14:textId="77777777" w:rsidR="00D01EE8" w:rsidRDefault="00D01EE8">
      <w:pPr>
        <w:rPr>
          <w:sz w:val="28"/>
          <w:szCs w:val="28"/>
          <w:lang w:val="uk-UA"/>
        </w:rPr>
      </w:pPr>
    </w:p>
    <w:p w14:paraId="70D45EBF" w14:textId="77777777" w:rsidR="00D01EE8" w:rsidRDefault="00D01EE8">
      <w:pPr>
        <w:rPr>
          <w:sz w:val="28"/>
          <w:szCs w:val="28"/>
          <w:lang w:val="uk-UA"/>
        </w:rPr>
      </w:pPr>
    </w:p>
    <w:p w14:paraId="1E43B7BB" w14:textId="77777777" w:rsidR="00D01EE8" w:rsidRDefault="00D01EE8">
      <w:pPr>
        <w:rPr>
          <w:sz w:val="28"/>
          <w:szCs w:val="28"/>
          <w:lang w:val="uk-UA"/>
        </w:rPr>
      </w:pPr>
    </w:p>
    <w:p w14:paraId="26EC3B9B" w14:textId="4E0C632E" w:rsidR="00D01EE8" w:rsidRDefault="00D01EE8">
      <w:pPr>
        <w:rPr>
          <w:sz w:val="28"/>
          <w:szCs w:val="28"/>
          <w:lang w:val="uk-UA"/>
        </w:rPr>
      </w:pPr>
    </w:p>
    <w:p w14:paraId="4C45B301" w14:textId="28F0F84B" w:rsidR="00644AD0" w:rsidRDefault="00644AD0">
      <w:pPr>
        <w:rPr>
          <w:sz w:val="28"/>
          <w:szCs w:val="28"/>
          <w:lang w:val="uk-UA"/>
        </w:rPr>
      </w:pPr>
    </w:p>
    <w:p w14:paraId="400CA744" w14:textId="77777777" w:rsidR="00644AD0" w:rsidRDefault="00644AD0">
      <w:pPr>
        <w:rPr>
          <w:sz w:val="28"/>
          <w:szCs w:val="28"/>
          <w:lang w:val="uk-UA"/>
        </w:rPr>
      </w:pPr>
    </w:p>
    <w:p w14:paraId="4FB76567" w14:textId="77777777" w:rsidR="00D01EE8" w:rsidRPr="00D01EE8" w:rsidRDefault="00D01EE8" w:rsidP="00D01EE8">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sz w:val="28"/>
          <w:szCs w:val="28"/>
          <w:lang w:val="uk-UA"/>
        </w:rPr>
        <w:t xml:space="preserve">        </w:t>
      </w:r>
      <w:r w:rsidRPr="00D01EE8">
        <w:rPr>
          <w:rFonts w:ascii="Times New Roman" w:hAnsi="Times New Roman" w:cs="Times New Roman"/>
          <w:sz w:val="28"/>
          <w:szCs w:val="28"/>
          <w:lang w:val="uk-UA"/>
        </w:rPr>
        <w:t xml:space="preserve">смт. Димер </w:t>
      </w:r>
    </w:p>
    <w:p w14:paraId="49B9EDD2" w14:textId="77777777" w:rsidR="00D01EE8" w:rsidRPr="00D01EE8" w:rsidRDefault="00D01EE8" w:rsidP="00D01EE8">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01EE8">
        <w:rPr>
          <w:rFonts w:ascii="Times New Roman" w:hAnsi="Times New Roman" w:cs="Times New Roman"/>
          <w:sz w:val="28"/>
          <w:szCs w:val="28"/>
          <w:lang w:val="uk-UA"/>
        </w:rPr>
        <w:t>27 листопада 2020 року</w:t>
      </w:r>
    </w:p>
    <w:p w14:paraId="7CE55D1D" w14:textId="4079B1B9" w:rsidR="00D01EE8" w:rsidRDefault="00D01EE8" w:rsidP="00D01EE8">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01EE8">
        <w:rPr>
          <w:rFonts w:ascii="Times New Roman" w:hAnsi="Times New Roman" w:cs="Times New Roman"/>
          <w:sz w:val="28"/>
          <w:szCs w:val="28"/>
        </w:rPr>
        <w:t>№</w:t>
      </w:r>
      <w:r w:rsidRPr="00D01EE8">
        <w:rPr>
          <w:rFonts w:ascii="Times New Roman" w:hAnsi="Times New Roman" w:cs="Times New Roman"/>
          <w:sz w:val="28"/>
          <w:szCs w:val="28"/>
          <w:lang w:val="uk-UA"/>
        </w:rPr>
        <w:t xml:space="preserve"> </w:t>
      </w:r>
      <w:r>
        <w:rPr>
          <w:rFonts w:ascii="Times New Roman" w:hAnsi="Times New Roman" w:cs="Times New Roman"/>
          <w:sz w:val="28"/>
          <w:szCs w:val="28"/>
          <w:lang w:val="uk-UA"/>
        </w:rPr>
        <w:t>2</w:t>
      </w:r>
      <w:r w:rsidRPr="00D01EE8">
        <w:rPr>
          <w:rFonts w:ascii="Times New Roman" w:hAnsi="Times New Roman" w:cs="Times New Roman"/>
          <w:sz w:val="28"/>
          <w:szCs w:val="28"/>
        </w:rPr>
        <w:t>-1-VІІ</w:t>
      </w:r>
      <w:r w:rsidRPr="00D01EE8">
        <w:rPr>
          <w:rFonts w:ascii="Times New Roman" w:hAnsi="Times New Roman" w:cs="Times New Roman"/>
          <w:sz w:val="28"/>
          <w:szCs w:val="28"/>
          <w:lang w:val="uk-UA"/>
        </w:rPr>
        <w:t>І</w:t>
      </w:r>
    </w:p>
    <w:p w14:paraId="4275E677" w14:textId="77777777" w:rsidR="00644AD0" w:rsidRDefault="00644AD0" w:rsidP="00644AD0">
      <w:pPr>
        <w:spacing w:after="0" w:line="240" w:lineRule="auto"/>
        <w:rPr>
          <w:szCs w:val="28"/>
          <w:lang w:val="uk-UA"/>
        </w:rPr>
      </w:pPr>
      <w:r>
        <w:rPr>
          <w:rFonts w:ascii="Times New Roman" w:hAnsi="Times New Roman" w:cs="Times New Roman"/>
          <w:sz w:val="28"/>
          <w:szCs w:val="28"/>
          <w:lang w:val="uk-UA"/>
        </w:rPr>
        <w:t xml:space="preserve">                                                                              </w:t>
      </w:r>
      <w:r>
        <w:rPr>
          <w:szCs w:val="28"/>
          <w:lang w:val="uk-UA"/>
        </w:rPr>
        <w:t xml:space="preserve">                                                                                                                    </w:t>
      </w:r>
    </w:p>
    <w:p w14:paraId="636B9F01" w14:textId="3EBE7AE2" w:rsidR="00644AD0" w:rsidRPr="00644AD0" w:rsidRDefault="00644AD0" w:rsidP="00644AD0">
      <w:pPr>
        <w:spacing w:after="0" w:line="240" w:lineRule="auto"/>
        <w:rPr>
          <w:rFonts w:ascii="Times New Roman" w:hAnsi="Times New Roman" w:cs="Times New Roman"/>
          <w:sz w:val="28"/>
          <w:szCs w:val="28"/>
          <w:lang w:val="uk-UA"/>
        </w:rPr>
      </w:pPr>
      <w:r w:rsidRPr="00644AD0">
        <w:rPr>
          <w:rFonts w:ascii="Times New Roman" w:hAnsi="Times New Roman" w:cs="Times New Roman"/>
          <w:sz w:val="28"/>
          <w:szCs w:val="28"/>
          <w:lang w:val="uk-UA"/>
        </w:rPr>
        <w:lastRenderedPageBreak/>
        <w:t xml:space="preserve">                                                                                    Додаток 1</w:t>
      </w:r>
    </w:p>
    <w:p w14:paraId="32BFE140" w14:textId="61696D2D" w:rsidR="00644AD0" w:rsidRDefault="00644AD0" w:rsidP="00644AD0">
      <w:pPr>
        <w:spacing w:after="0" w:line="240" w:lineRule="auto"/>
        <w:rPr>
          <w:rFonts w:ascii="Times New Roman" w:hAnsi="Times New Roman" w:cs="Times New Roman"/>
          <w:sz w:val="28"/>
          <w:szCs w:val="28"/>
          <w:lang w:val="uk-UA"/>
        </w:rPr>
      </w:pPr>
      <w:r w:rsidRPr="00644AD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644AD0">
        <w:rPr>
          <w:rFonts w:ascii="Times New Roman" w:hAnsi="Times New Roman" w:cs="Times New Roman"/>
          <w:sz w:val="28"/>
          <w:szCs w:val="28"/>
          <w:lang w:val="uk-UA"/>
        </w:rPr>
        <w:t xml:space="preserve">до рішення 1 сесії </w:t>
      </w:r>
      <w:r w:rsidRPr="00644AD0">
        <w:rPr>
          <w:rFonts w:ascii="Times New Roman" w:hAnsi="Times New Roman" w:cs="Times New Roman"/>
          <w:sz w:val="28"/>
          <w:szCs w:val="28"/>
        </w:rPr>
        <w:t>V</w:t>
      </w:r>
      <w:r w:rsidRPr="00644AD0">
        <w:rPr>
          <w:rFonts w:ascii="Times New Roman" w:hAnsi="Times New Roman" w:cs="Times New Roman"/>
          <w:sz w:val="28"/>
          <w:szCs w:val="28"/>
          <w:lang w:val="uk-UA"/>
        </w:rPr>
        <w:t xml:space="preserve">ІІІ </w:t>
      </w:r>
      <w:r w:rsidR="003771DE" w:rsidRPr="00644AD0">
        <w:rPr>
          <w:rFonts w:ascii="Times New Roman" w:hAnsi="Times New Roman" w:cs="Times New Roman"/>
          <w:sz w:val="28"/>
          <w:szCs w:val="28"/>
          <w:lang w:val="uk-UA"/>
        </w:rPr>
        <w:t>скликання</w:t>
      </w:r>
    </w:p>
    <w:p w14:paraId="0D45F593" w14:textId="77777777" w:rsidR="003771DE" w:rsidRPr="00644AD0" w:rsidRDefault="003771DE" w:rsidP="003771D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644AD0">
        <w:rPr>
          <w:rFonts w:ascii="Times New Roman" w:hAnsi="Times New Roman" w:cs="Times New Roman"/>
          <w:sz w:val="28"/>
          <w:szCs w:val="28"/>
          <w:lang w:val="uk-UA"/>
        </w:rPr>
        <w:t>Димерської селищної ради</w:t>
      </w:r>
    </w:p>
    <w:p w14:paraId="668A7EE7" w14:textId="77777777" w:rsidR="001F09F2" w:rsidRDefault="003771DE" w:rsidP="00644AD0">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sidRPr="00644AD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644AD0">
        <w:rPr>
          <w:rFonts w:ascii="Times New Roman" w:hAnsi="Times New Roman" w:cs="Times New Roman"/>
          <w:sz w:val="28"/>
          <w:szCs w:val="28"/>
          <w:lang w:val="uk-UA"/>
        </w:rPr>
        <w:t xml:space="preserve"> 27 листопада 2020р. №</w:t>
      </w:r>
      <w:r>
        <w:rPr>
          <w:rFonts w:ascii="Times New Roman" w:hAnsi="Times New Roman" w:cs="Times New Roman"/>
          <w:sz w:val="28"/>
          <w:szCs w:val="28"/>
          <w:lang w:val="uk-UA"/>
        </w:rPr>
        <w:t>2</w:t>
      </w:r>
      <w:r w:rsidRPr="00644AD0">
        <w:rPr>
          <w:rFonts w:ascii="Times New Roman" w:hAnsi="Times New Roman" w:cs="Times New Roman"/>
          <w:sz w:val="28"/>
          <w:szCs w:val="28"/>
          <w:lang w:val="uk-UA"/>
        </w:rPr>
        <w:t>-1-</w:t>
      </w:r>
      <w:r w:rsidRPr="00644AD0">
        <w:rPr>
          <w:rFonts w:ascii="Times New Roman" w:hAnsi="Times New Roman" w:cs="Times New Roman"/>
          <w:sz w:val="28"/>
          <w:szCs w:val="28"/>
        </w:rPr>
        <w:t>V</w:t>
      </w:r>
      <w:r w:rsidRPr="003771DE">
        <w:rPr>
          <w:rFonts w:ascii="Times New Roman" w:hAnsi="Times New Roman" w:cs="Times New Roman"/>
          <w:sz w:val="28"/>
          <w:szCs w:val="28"/>
          <w:lang w:val="uk-UA"/>
        </w:rPr>
        <w:t>ІІ</w:t>
      </w:r>
      <w:r w:rsidR="001F09F2">
        <w:rPr>
          <w:rFonts w:ascii="Times New Roman" w:hAnsi="Times New Roman" w:cs="Times New Roman"/>
          <w:sz w:val="28"/>
          <w:szCs w:val="28"/>
          <w:lang w:val="uk-UA"/>
        </w:rPr>
        <w:t>І</w:t>
      </w:r>
      <w:r w:rsidR="00644AD0" w:rsidRPr="00644AD0">
        <w:rPr>
          <w:rFonts w:ascii="Times New Roman" w:hAnsi="Times New Roman" w:cs="Times New Roman"/>
          <w:sz w:val="28"/>
          <w:szCs w:val="28"/>
          <w:lang w:val="uk-UA"/>
        </w:rPr>
        <w:t xml:space="preserve">      </w:t>
      </w:r>
    </w:p>
    <w:p w14:paraId="293181F3" w14:textId="2D81C5B5" w:rsidR="003771DE" w:rsidRPr="003771DE" w:rsidRDefault="00644AD0" w:rsidP="00644AD0">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sidRPr="00644AD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644AD0">
        <w:rPr>
          <w:rFonts w:ascii="Times New Roman" w:hAnsi="Times New Roman" w:cs="Times New Roman"/>
          <w:sz w:val="28"/>
          <w:szCs w:val="28"/>
          <w:lang w:val="uk-UA"/>
        </w:rPr>
        <w:t xml:space="preserve">  </w:t>
      </w:r>
    </w:p>
    <w:p w14:paraId="46AF6273" w14:textId="77777777" w:rsidR="00D72FA9" w:rsidRDefault="00D72FA9" w:rsidP="00D72FA9">
      <w:pPr>
        <w:spacing w:after="0" w:line="240" w:lineRule="auto"/>
        <w:jc w:val="center"/>
        <w:rPr>
          <w:rFonts w:ascii="Times New Roman" w:hAnsi="Times New Roman"/>
          <w:b/>
          <w:sz w:val="36"/>
          <w:szCs w:val="36"/>
          <w:lang w:val="uk-UA"/>
        </w:rPr>
      </w:pPr>
      <w:r>
        <w:rPr>
          <w:rFonts w:ascii="Times New Roman" w:hAnsi="Times New Roman"/>
          <w:b/>
          <w:sz w:val="36"/>
          <w:szCs w:val="36"/>
          <w:lang w:val="uk-UA"/>
        </w:rPr>
        <w:t xml:space="preserve">РЕГЛАМЕНТ </w:t>
      </w:r>
    </w:p>
    <w:p w14:paraId="5160BAB4" w14:textId="77777777" w:rsidR="00D72FA9" w:rsidRDefault="00D72FA9" w:rsidP="00D72FA9">
      <w:pPr>
        <w:spacing w:after="0" w:line="240" w:lineRule="auto"/>
        <w:jc w:val="center"/>
        <w:rPr>
          <w:rFonts w:ascii="Times New Roman" w:hAnsi="Times New Roman"/>
          <w:b/>
          <w:sz w:val="36"/>
          <w:szCs w:val="36"/>
          <w:lang w:val="uk-UA"/>
        </w:rPr>
      </w:pPr>
      <w:r>
        <w:rPr>
          <w:rFonts w:ascii="Times New Roman" w:hAnsi="Times New Roman"/>
          <w:b/>
          <w:sz w:val="36"/>
          <w:szCs w:val="36"/>
          <w:lang w:val="uk-UA"/>
        </w:rPr>
        <w:t xml:space="preserve">Димерської селищної ради </w:t>
      </w:r>
    </w:p>
    <w:p w14:paraId="79FD4DBE" w14:textId="6A334F10" w:rsidR="00D72FA9" w:rsidRDefault="00D72FA9" w:rsidP="001F09F2">
      <w:pPr>
        <w:spacing w:after="0" w:line="240" w:lineRule="auto"/>
        <w:jc w:val="center"/>
        <w:rPr>
          <w:rFonts w:ascii="Times New Roman" w:hAnsi="Times New Roman"/>
          <w:b/>
          <w:sz w:val="36"/>
          <w:szCs w:val="36"/>
          <w:lang w:val="uk-UA"/>
        </w:rPr>
      </w:pPr>
      <w:r>
        <w:rPr>
          <w:rFonts w:ascii="Times New Roman" w:hAnsi="Times New Roman"/>
          <w:b/>
          <w:sz w:val="36"/>
          <w:szCs w:val="36"/>
          <w:lang w:val="uk-UA"/>
        </w:rPr>
        <w:t>Вишгородського району Київської області</w:t>
      </w:r>
    </w:p>
    <w:p w14:paraId="4D6D0F46" w14:textId="77777777" w:rsidR="001F09F2" w:rsidRPr="001F09F2" w:rsidRDefault="001F09F2" w:rsidP="001F09F2">
      <w:pPr>
        <w:spacing w:after="0" w:line="240" w:lineRule="auto"/>
        <w:jc w:val="center"/>
        <w:rPr>
          <w:rFonts w:ascii="Times New Roman" w:hAnsi="Times New Roman"/>
          <w:b/>
          <w:sz w:val="36"/>
          <w:szCs w:val="36"/>
          <w:lang w:val="uk-UA"/>
        </w:rPr>
      </w:pPr>
    </w:p>
    <w:p w14:paraId="059C77B3" w14:textId="77777777" w:rsidR="00D72FA9" w:rsidRDefault="00D72FA9" w:rsidP="00D72FA9">
      <w:pPr>
        <w:spacing w:after="0" w:line="240" w:lineRule="auto"/>
        <w:jc w:val="center"/>
        <w:outlineLvl w:val="0"/>
        <w:rPr>
          <w:rFonts w:ascii="Times New Roman" w:hAnsi="Times New Roman"/>
          <w:b/>
          <w:bCs/>
          <w:sz w:val="32"/>
          <w:szCs w:val="32"/>
          <w:lang w:val="uk-UA"/>
        </w:rPr>
      </w:pPr>
      <w:bookmarkStart w:id="0" w:name="_Toc56612490"/>
      <w:r>
        <w:rPr>
          <w:rFonts w:ascii="Times New Roman" w:hAnsi="Times New Roman"/>
          <w:b/>
          <w:bCs/>
          <w:sz w:val="32"/>
          <w:szCs w:val="32"/>
          <w:lang w:val="uk-UA"/>
        </w:rPr>
        <w:t>Розділ І. Загальні положення</w:t>
      </w:r>
      <w:bookmarkEnd w:id="0"/>
    </w:p>
    <w:p w14:paraId="5EA8C34D" w14:textId="77777777" w:rsidR="00D72FA9" w:rsidRDefault="00D72FA9" w:rsidP="00D72FA9">
      <w:pPr>
        <w:spacing w:after="0" w:line="240" w:lineRule="auto"/>
        <w:jc w:val="center"/>
        <w:rPr>
          <w:rFonts w:ascii="Times New Roman" w:hAnsi="Times New Roman"/>
          <w:b/>
          <w:bCs/>
          <w:sz w:val="32"/>
          <w:szCs w:val="32"/>
          <w:lang w:val="uk-UA"/>
        </w:rPr>
      </w:pPr>
    </w:p>
    <w:p w14:paraId="0B59406F" w14:textId="77777777" w:rsidR="00D72FA9" w:rsidRDefault="00D72FA9" w:rsidP="00D72FA9">
      <w:pPr>
        <w:spacing w:after="0" w:line="240" w:lineRule="auto"/>
        <w:jc w:val="center"/>
        <w:outlineLvl w:val="0"/>
        <w:rPr>
          <w:rFonts w:ascii="Times New Roman" w:hAnsi="Times New Roman"/>
          <w:b/>
          <w:bCs/>
          <w:sz w:val="30"/>
          <w:szCs w:val="30"/>
          <w:lang w:val="uk-UA"/>
        </w:rPr>
      </w:pPr>
      <w:bookmarkStart w:id="1" w:name="_Toc56612491"/>
      <w:r>
        <w:rPr>
          <w:rFonts w:ascii="Times New Roman" w:hAnsi="Times New Roman"/>
          <w:b/>
          <w:bCs/>
          <w:sz w:val="30"/>
          <w:szCs w:val="30"/>
          <w:lang w:val="uk-UA"/>
        </w:rPr>
        <w:t>Глава 1. Діяльність ради</w:t>
      </w:r>
      <w:bookmarkEnd w:id="1"/>
    </w:p>
    <w:p w14:paraId="7A09A588" w14:textId="77777777" w:rsidR="00D72FA9" w:rsidRDefault="00D72FA9" w:rsidP="00D72FA9">
      <w:pPr>
        <w:spacing w:after="0" w:line="240" w:lineRule="auto"/>
        <w:jc w:val="center"/>
        <w:rPr>
          <w:rFonts w:ascii="Times New Roman" w:hAnsi="Times New Roman"/>
          <w:b/>
          <w:bCs/>
          <w:sz w:val="30"/>
          <w:szCs w:val="30"/>
          <w:lang w:val="uk-UA"/>
        </w:rPr>
      </w:pPr>
    </w:p>
    <w:p w14:paraId="5F204FFC" w14:textId="77777777" w:rsidR="00D72FA9" w:rsidRDefault="00D72FA9" w:rsidP="00D72FA9">
      <w:pPr>
        <w:spacing w:after="0" w:line="240" w:lineRule="auto"/>
        <w:jc w:val="both"/>
        <w:rPr>
          <w:rFonts w:ascii="Times New Roman" w:hAnsi="Times New Roman"/>
          <w:b/>
          <w:bCs/>
          <w:sz w:val="28"/>
          <w:szCs w:val="28"/>
          <w:lang w:val="uk-UA"/>
        </w:rPr>
      </w:pPr>
      <w:r>
        <w:rPr>
          <w:rFonts w:ascii="Times New Roman" w:hAnsi="Times New Roman"/>
          <w:b/>
          <w:bCs/>
          <w:sz w:val="28"/>
          <w:szCs w:val="28"/>
          <w:lang w:val="uk-UA"/>
        </w:rPr>
        <w:t>Стаття 1. Основні терміни, які вживаються в цьому Регламенті, рішеннях ради, постійних комісій</w:t>
      </w:r>
    </w:p>
    <w:p w14:paraId="75A960DE" w14:textId="77777777" w:rsidR="00D72FA9" w:rsidRDefault="00D72FA9" w:rsidP="00D72FA9">
      <w:pPr>
        <w:spacing w:after="0" w:line="240" w:lineRule="auto"/>
        <w:ind w:firstLine="851"/>
        <w:jc w:val="both"/>
        <w:rPr>
          <w:rFonts w:ascii="Times New Roman" w:hAnsi="Times New Roman"/>
          <w:bCs/>
          <w:sz w:val="28"/>
          <w:szCs w:val="28"/>
          <w:lang w:val="uk-UA"/>
        </w:rPr>
      </w:pPr>
      <w:proofErr w:type="spellStart"/>
      <w:r>
        <w:rPr>
          <w:rFonts w:ascii="Times New Roman" w:hAnsi="Times New Roman"/>
          <w:bCs/>
          <w:i/>
          <w:sz w:val="28"/>
          <w:szCs w:val="28"/>
          <w:lang w:val="uk-UA"/>
        </w:rPr>
        <w:t>Димерська</w:t>
      </w:r>
      <w:proofErr w:type="spellEnd"/>
      <w:r>
        <w:rPr>
          <w:rFonts w:ascii="Times New Roman" w:hAnsi="Times New Roman"/>
          <w:bCs/>
          <w:i/>
          <w:sz w:val="28"/>
          <w:szCs w:val="28"/>
          <w:lang w:val="uk-UA"/>
        </w:rPr>
        <w:t xml:space="preserve"> селищна територіальна громада (далі – Територіальна громада)</w:t>
      </w:r>
      <w:r>
        <w:rPr>
          <w:rFonts w:ascii="Times New Roman" w:hAnsi="Times New Roman"/>
          <w:bCs/>
          <w:sz w:val="28"/>
          <w:szCs w:val="28"/>
          <w:lang w:val="uk-UA"/>
        </w:rPr>
        <w:t xml:space="preserve"> – жителі </w:t>
      </w:r>
      <w:r>
        <w:rPr>
          <w:rFonts w:ascii="Times New Roman" w:hAnsi="Times New Roman"/>
          <w:color w:val="000000"/>
          <w:sz w:val="28"/>
          <w:szCs w:val="28"/>
          <w:lang w:val="uk-UA"/>
        </w:rPr>
        <w:t xml:space="preserve">смт Димер, </w:t>
      </w:r>
      <w:proofErr w:type="spellStart"/>
      <w:r>
        <w:rPr>
          <w:rFonts w:ascii="Times New Roman" w:hAnsi="Times New Roman"/>
          <w:color w:val="000000"/>
          <w:sz w:val="28"/>
          <w:szCs w:val="28"/>
          <w:lang w:val="uk-UA"/>
        </w:rPr>
        <w:t>с.Каменка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с.Рикунь</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с.Абрамівка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с.Дудки</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с.Савенки</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с.Богдани</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с.Овдієва</w:t>
      </w:r>
      <w:proofErr w:type="spellEnd"/>
      <w:r>
        <w:rPr>
          <w:rFonts w:ascii="Times New Roman" w:hAnsi="Times New Roman"/>
          <w:color w:val="000000"/>
          <w:sz w:val="28"/>
          <w:szCs w:val="28"/>
          <w:lang w:val="uk-UA"/>
        </w:rPr>
        <w:t xml:space="preserve"> Нива, </w:t>
      </w:r>
      <w:proofErr w:type="spellStart"/>
      <w:r>
        <w:rPr>
          <w:rFonts w:ascii="Times New Roman" w:hAnsi="Times New Roman"/>
          <w:color w:val="000000"/>
          <w:sz w:val="28"/>
          <w:szCs w:val="28"/>
          <w:lang w:val="uk-UA"/>
        </w:rPr>
        <w:t>с.Пилява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с.Ритні</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с.Рихта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с.Вахівка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с.Любидва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с.Глібівка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с.Демидів</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с.Катюжанка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с.Гута-Катюжанська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с.Козаровичі</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с.Литвинівка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с.Лісовичі</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с.Миколаївка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с.Любимівка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с.Андріївка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с.Сичівка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с.Рови</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с.Круги</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с.Ростісне</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с.Федорівка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с.Рудня-Димерська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с.Володимирівка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с.Сухолуччя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с.Толокунь</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с.Дмитрівка</w:t>
      </w:r>
      <w:proofErr w:type="spellEnd"/>
      <w:r>
        <w:rPr>
          <w:rFonts w:ascii="Times New Roman" w:hAnsi="Times New Roman"/>
          <w:color w:val="000000"/>
          <w:sz w:val="28"/>
          <w:szCs w:val="28"/>
          <w:lang w:val="uk-UA"/>
        </w:rPr>
        <w:t xml:space="preserve"> (Петрівське), </w:t>
      </w:r>
      <w:proofErr w:type="spellStart"/>
      <w:r>
        <w:rPr>
          <w:rFonts w:ascii="Times New Roman" w:hAnsi="Times New Roman"/>
          <w:color w:val="000000"/>
          <w:sz w:val="28"/>
          <w:szCs w:val="28"/>
          <w:lang w:val="uk-UA"/>
        </w:rPr>
        <w:t>с.Ясногородка</w:t>
      </w:r>
      <w:proofErr w:type="spellEnd"/>
      <w:r>
        <w:rPr>
          <w:rFonts w:ascii="Times New Roman" w:hAnsi="Times New Roman"/>
          <w:color w:val="000000"/>
          <w:sz w:val="28"/>
          <w:szCs w:val="28"/>
          <w:lang w:val="uk-UA"/>
        </w:rPr>
        <w:t xml:space="preserve"> Вишгородського району Київської області</w:t>
      </w:r>
      <w:r>
        <w:rPr>
          <w:rFonts w:ascii="Times New Roman" w:hAnsi="Times New Roman"/>
          <w:bCs/>
          <w:sz w:val="28"/>
          <w:szCs w:val="28"/>
          <w:lang w:val="uk-UA"/>
        </w:rPr>
        <w:t>, які відповідно до Розпорядження Кабінету Міністрів України від 20 травня 2020 року № 600-р “Про затвердження перспективного плану формування територій громад Київської області”, об’єднані постійним місцем проживання і мають єдиний адміністративний центр в селищі міського типу Димер;</w:t>
      </w:r>
    </w:p>
    <w:p w14:paraId="7DF61B2E" w14:textId="77777777" w:rsidR="00D72FA9" w:rsidRDefault="00D72FA9" w:rsidP="00D72FA9">
      <w:pPr>
        <w:spacing w:after="0" w:line="240" w:lineRule="auto"/>
        <w:ind w:firstLine="851"/>
        <w:jc w:val="both"/>
        <w:rPr>
          <w:rFonts w:ascii="Times New Roman" w:hAnsi="Times New Roman"/>
          <w:bCs/>
          <w:sz w:val="28"/>
          <w:szCs w:val="28"/>
          <w:lang w:val="uk-UA"/>
        </w:rPr>
      </w:pPr>
      <w:proofErr w:type="spellStart"/>
      <w:r>
        <w:rPr>
          <w:rFonts w:ascii="Times New Roman" w:hAnsi="Times New Roman"/>
          <w:bCs/>
          <w:i/>
          <w:sz w:val="28"/>
          <w:szCs w:val="28"/>
          <w:lang w:val="uk-UA"/>
        </w:rPr>
        <w:t>Димерська</w:t>
      </w:r>
      <w:proofErr w:type="spellEnd"/>
      <w:r>
        <w:rPr>
          <w:rFonts w:ascii="Times New Roman" w:hAnsi="Times New Roman"/>
          <w:bCs/>
          <w:i/>
          <w:sz w:val="28"/>
          <w:szCs w:val="28"/>
          <w:lang w:val="uk-UA"/>
        </w:rPr>
        <w:t xml:space="preserve"> селищна рада Вишгородського району Київської області (далі – </w:t>
      </w:r>
      <w:proofErr w:type="spellStart"/>
      <w:r>
        <w:rPr>
          <w:rFonts w:ascii="Times New Roman" w:hAnsi="Times New Roman"/>
          <w:bCs/>
          <w:i/>
          <w:sz w:val="28"/>
          <w:szCs w:val="28"/>
          <w:lang w:val="uk-UA"/>
        </w:rPr>
        <w:t>рада,селищна</w:t>
      </w:r>
      <w:proofErr w:type="spellEnd"/>
      <w:r>
        <w:rPr>
          <w:rFonts w:ascii="Times New Roman" w:hAnsi="Times New Roman"/>
          <w:bCs/>
          <w:i/>
          <w:sz w:val="28"/>
          <w:szCs w:val="28"/>
          <w:lang w:val="uk-UA"/>
        </w:rPr>
        <w:t xml:space="preserve"> рада)</w:t>
      </w:r>
      <w:r>
        <w:rPr>
          <w:rFonts w:ascii="Times New Roman" w:hAnsi="Times New Roman"/>
          <w:bCs/>
          <w:sz w:val="28"/>
          <w:szCs w:val="28"/>
          <w:lang w:val="uk-UA"/>
        </w:rPr>
        <w:t xml:space="preserve"> – представницький орган місцевого самоврядування, який складається з депутатів і відповідно до закону наділяється правом представляти інтереси  територіальної громади і приймати від її імені рішення;</w:t>
      </w:r>
    </w:p>
    <w:p w14:paraId="657DC1B3"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місцевий референдум</w:t>
      </w:r>
      <w:r>
        <w:rPr>
          <w:rFonts w:ascii="Times New Roman" w:hAnsi="Times New Roman"/>
          <w:bCs/>
          <w:sz w:val="28"/>
          <w:szCs w:val="28"/>
          <w:lang w:val="uk-UA"/>
        </w:rPr>
        <w:t xml:space="preserve"> – форма прийняття територіальною громадою рішень з питань, що належать до відання місцевого самоврядування, шляхом прямого голосування;</w:t>
      </w:r>
    </w:p>
    <w:p w14:paraId="247CD1F6" w14:textId="77777777" w:rsidR="00D72FA9" w:rsidRDefault="00D72FA9" w:rsidP="00D72FA9">
      <w:pPr>
        <w:spacing w:after="0" w:line="240" w:lineRule="auto"/>
        <w:ind w:firstLine="851"/>
        <w:jc w:val="both"/>
        <w:rPr>
          <w:rFonts w:ascii="Times New Roman" w:hAnsi="Times New Roman"/>
          <w:bCs/>
          <w:color w:val="000000"/>
          <w:sz w:val="28"/>
          <w:szCs w:val="28"/>
          <w:lang w:val="uk-UA"/>
        </w:rPr>
      </w:pPr>
      <w:r>
        <w:rPr>
          <w:rFonts w:ascii="Times New Roman" w:hAnsi="Times New Roman"/>
          <w:bCs/>
          <w:i/>
          <w:color w:val="000000"/>
          <w:sz w:val="28"/>
          <w:szCs w:val="28"/>
          <w:lang w:val="uk-UA"/>
        </w:rPr>
        <w:t>місцева ініціатива</w:t>
      </w:r>
      <w:r>
        <w:rPr>
          <w:rFonts w:ascii="Times New Roman" w:hAnsi="Times New Roman"/>
          <w:bCs/>
          <w:color w:val="000000"/>
          <w:sz w:val="28"/>
          <w:szCs w:val="28"/>
          <w:lang w:val="uk-UA"/>
        </w:rPr>
        <w:t xml:space="preserve"> –</w:t>
      </w:r>
      <w:r>
        <w:rPr>
          <w:rFonts w:ascii="Times New Roman" w:hAnsi="Times New Roman"/>
          <w:color w:val="000000"/>
          <w:sz w:val="28"/>
          <w:szCs w:val="28"/>
          <w:shd w:val="clear" w:color="auto" w:fill="FFFFFF"/>
          <w:lang w:val="uk-UA"/>
        </w:rPr>
        <w:t xml:space="preserve"> офіційна письмова пропозиція членів територіальної громади з питань, які належать до відання місцевого самоврядування, та мають важливе значення для територіальної громади, внесена до селищної ради для розгляду та прийняття відповідного рішення в межах її компетенції. Члени територіальної громади мають право ініціювати розгляд у селищній раді (в порядку місцевої ініціативи) будь-якого питання, віднесеного до відання місцевого самоврядування. Кількість підписів, </w:t>
      </w:r>
      <w:r>
        <w:rPr>
          <w:rFonts w:ascii="Times New Roman" w:hAnsi="Times New Roman"/>
          <w:color w:val="000000"/>
          <w:sz w:val="28"/>
          <w:szCs w:val="28"/>
          <w:shd w:val="clear" w:color="auto" w:fill="FFFFFF"/>
          <w:lang w:val="uk-UA"/>
        </w:rPr>
        <w:lastRenderedPageBreak/>
        <w:t>необхідних для підтримки проекту рішення, підготовленого в порядку місцевої ініціативи має бути не менше 300 підписів;</w:t>
      </w:r>
    </w:p>
    <w:p w14:paraId="638F8D5A"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загальні збори</w:t>
      </w:r>
      <w:r>
        <w:rPr>
          <w:rFonts w:ascii="Times New Roman" w:hAnsi="Times New Roman"/>
          <w:bCs/>
          <w:sz w:val="28"/>
          <w:szCs w:val="28"/>
          <w:lang w:val="uk-UA"/>
        </w:rPr>
        <w:t xml:space="preserve"> – зібрання всіх чи частини жителів територіальної громади для вирішення питань місцевого значення;</w:t>
      </w:r>
    </w:p>
    <w:p w14:paraId="152E9E60"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апарат ради та виконавчого комітету</w:t>
      </w:r>
      <w:r>
        <w:rPr>
          <w:rFonts w:ascii="Times New Roman" w:hAnsi="Times New Roman"/>
          <w:bCs/>
          <w:sz w:val="28"/>
          <w:szCs w:val="28"/>
          <w:lang w:val="uk-UA"/>
        </w:rPr>
        <w:t xml:space="preserve"> створюється селищною радою з метою забезпечення необхідних умов для якісної роботи селищного голови, ради та її виконавчого комітету, постійних комісій ради та постійно діючих комісій виконавчого комітету, як складової створення і функціонування ефективної системи управління Територіальною громадою;</w:t>
      </w:r>
    </w:p>
    <w:p w14:paraId="387E72D6"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сесія</w:t>
      </w:r>
      <w:r>
        <w:rPr>
          <w:rFonts w:ascii="Times New Roman" w:hAnsi="Times New Roman"/>
          <w:bCs/>
          <w:sz w:val="28"/>
          <w:szCs w:val="28"/>
          <w:lang w:val="uk-UA"/>
        </w:rPr>
        <w:t xml:space="preserve"> – форма роботи селищної ради. Складається з пленарних засідань ради, а також засідань постійних комісій;</w:t>
      </w:r>
    </w:p>
    <w:p w14:paraId="66084ACA"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склад ради</w:t>
      </w:r>
      <w:r>
        <w:rPr>
          <w:rFonts w:ascii="Times New Roman" w:hAnsi="Times New Roman"/>
          <w:bCs/>
          <w:sz w:val="28"/>
          <w:szCs w:val="28"/>
          <w:lang w:val="uk-UA"/>
        </w:rPr>
        <w:t xml:space="preserve"> – кількість депутатів, обраних до ради, повноваження яких визнано та не припинено в установленому законом порядку;</w:t>
      </w:r>
    </w:p>
    <w:p w14:paraId="672A196C"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загальний склад ради</w:t>
      </w:r>
      <w:r>
        <w:rPr>
          <w:rFonts w:ascii="Times New Roman" w:hAnsi="Times New Roman"/>
          <w:bCs/>
          <w:sz w:val="28"/>
          <w:szCs w:val="28"/>
          <w:lang w:val="uk-UA"/>
        </w:rPr>
        <w:t xml:space="preserve"> – кількісний склад депутатів ради, визначений Виборчим кодексом України;</w:t>
      </w:r>
    </w:p>
    <w:p w14:paraId="551E2F9B"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правомочний склад ради</w:t>
      </w:r>
      <w:r>
        <w:rPr>
          <w:rFonts w:ascii="Times New Roman" w:hAnsi="Times New Roman"/>
          <w:bCs/>
          <w:sz w:val="28"/>
          <w:szCs w:val="28"/>
          <w:lang w:val="uk-UA"/>
        </w:rPr>
        <w:t xml:space="preserve"> – кількість депутатів, обраних до ради, повноваження яких визнано і не припинено в установленому законом порядку, яка становить не менш як дві третини від загального складу ради;</w:t>
      </w:r>
    </w:p>
    <w:p w14:paraId="02153251"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виконавчі органи ради</w:t>
      </w:r>
      <w:r>
        <w:rPr>
          <w:rFonts w:ascii="Times New Roman" w:hAnsi="Times New Roman"/>
          <w:bCs/>
          <w:sz w:val="28"/>
          <w:szCs w:val="28"/>
          <w:lang w:val="uk-UA"/>
        </w:rPr>
        <w:t xml:space="preserve"> - органи, які створюються радою для здійснення виконавчих функцій і повноважень місцевого самоврядування у межах, визначених законодавством;</w:t>
      </w:r>
    </w:p>
    <w:p w14:paraId="0237FB36"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органи самоорганізації населення</w:t>
      </w:r>
      <w:r>
        <w:rPr>
          <w:rFonts w:ascii="Times New Roman" w:hAnsi="Times New Roman"/>
          <w:bCs/>
          <w:sz w:val="28"/>
          <w:szCs w:val="28"/>
          <w:lang w:val="uk-UA"/>
        </w:rPr>
        <w:t xml:space="preserve"> - представницькі органи, що створюються частиною жителів, які тимчасово або постійно проживають на відповідній території в межах села, селища, міста;</w:t>
      </w:r>
    </w:p>
    <w:p w14:paraId="38ACF96C"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посадова особа місцевого самоврядування</w:t>
      </w:r>
      <w:r>
        <w:rPr>
          <w:rFonts w:ascii="Times New Roman" w:hAnsi="Times New Roman"/>
          <w:bCs/>
          <w:sz w:val="28"/>
          <w:szCs w:val="28"/>
          <w:lang w:val="uk-UA"/>
        </w:rPr>
        <w:t xml:space="preserve"> - особа, яка працює в органах місцевого самоврядування, має відповідні посадові повноваження у здійсненні організаційно-розпорядчих та консультативно-дорадчих функцій і отримує заробітну плату за рахунок місцевого бюджету;</w:t>
      </w:r>
    </w:p>
    <w:p w14:paraId="5EE9748D"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делеговані повноваження</w:t>
      </w:r>
      <w:r>
        <w:rPr>
          <w:rFonts w:ascii="Times New Roman" w:hAnsi="Times New Roman"/>
          <w:bCs/>
          <w:sz w:val="28"/>
          <w:szCs w:val="28"/>
          <w:lang w:val="uk-UA"/>
        </w:rPr>
        <w:t xml:space="preserve"> - повноваження органів виконавчої влади, надані органам місцевого самоврядування законом;</w:t>
      </w:r>
    </w:p>
    <w:p w14:paraId="3D2932FE"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право комунальної власності</w:t>
      </w:r>
      <w:r>
        <w:rPr>
          <w:rFonts w:ascii="Times New Roman" w:hAnsi="Times New Roman"/>
          <w:bCs/>
          <w:sz w:val="28"/>
          <w:szCs w:val="28"/>
          <w:lang w:val="uk-UA"/>
        </w:rPr>
        <w:t xml:space="preserve"> - право Територіальної громади володіти, користуватися і розпоряджатися на свій розсуд і в своїх інтересах майном, що належить їй, як безпосередньо, так і через органи місцевого самоврядування;</w:t>
      </w:r>
    </w:p>
    <w:p w14:paraId="70961815"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бюджет місцевого самоврядування (місцевий бюджет)</w:t>
      </w:r>
      <w:r>
        <w:rPr>
          <w:rFonts w:ascii="Times New Roman" w:hAnsi="Times New Roman"/>
          <w:bCs/>
          <w:sz w:val="28"/>
          <w:szCs w:val="28"/>
          <w:lang w:val="uk-UA"/>
        </w:rPr>
        <w:t xml:space="preserve"> - план утворення і використання фінансових ресурсів, необхідних для забезпечення функцій та повноважень місцевого самоврядування;</w:t>
      </w:r>
    </w:p>
    <w:p w14:paraId="4926C75A"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поточний бюджет</w:t>
      </w:r>
      <w:r>
        <w:rPr>
          <w:rFonts w:ascii="Times New Roman" w:hAnsi="Times New Roman"/>
          <w:bCs/>
          <w:sz w:val="28"/>
          <w:szCs w:val="28"/>
          <w:lang w:val="uk-UA"/>
        </w:rPr>
        <w:t xml:space="preserve"> - доходи і видатки місцевого бюджету, які утворюються і використовуються для покриття поточних видатків;</w:t>
      </w:r>
    </w:p>
    <w:p w14:paraId="6FBAACEC"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бюджет розвитку</w:t>
      </w:r>
      <w:r>
        <w:rPr>
          <w:rFonts w:ascii="Times New Roman" w:hAnsi="Times New Roman"/>
          <w:bCs/>
          <w:sz w:val="28"/>
          <w:szCs w:val="28"/>
          <w:lang w:val="uk-UA"/>
        </w:rPr>
        <w:t xml:space="preserve"> - доходи і видатки місцевого бюджету, які утворюються і використовуються для реалізації програм соціально-економічного розвитку, зміцнення матеріально-фінансової бази;</w:t>
      </w:r>
    </w:p>
    <w:p w14:paraId="6788C2C8"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мінімальний бюджет місцевого самоврядування</w:t>
      </w:r>
      <w:r>
        <w:rPr>
          <w:rFonts w:ascii="Times New Roman" w:hAnsi="Times New Roman"/>
          <w:bCs/>
          <w:sz w:val="28"/>
          <w:szCs w:val="28"/>
          <w:lang w:val="uk-UA"/>
        </w:rPr>
        <w:t xml:space="preserve"> - розрахунковий обсяг місцевого бюджету, необхідний для здійснення повноважень місцевого </w:t>
      </w:r>
      <w:r>
        <w:rPr>
          <w:rFonts w:ascii="Times New Roman" w:hAnsi="Times New Roman"/>
          <w:bCs/>
          <w:sz w:val="28"/>
          <w:szCs w:val="28"/>
          <w:lang w:val="uk-UA"/>
        </w:rPr>
        <w:lastRenderedPageBreak/>
        <w:t>самоврядування на рівні мінімальних соціальних потреб, який гарантується державою;</w:t>
      </w:r>
    </w:p>
    <w:p w14:paraId="04A565FA" w14:textId="77777777" w:rsidR="00D72FA9" w:rsidRDefault="00D72FA9" w:rsidP="00D72FA9">
      <w:pPr>
        <w:spacing w:after="0" w:line="240" w:lineRule="auto"/>
        <w:ind w:firstLine="851"/>
        <w:jc w:val="both"/>
        <w:rPr>
          <w:rFonts w:ascii="Times New Roman" w:hAnsi="Times New Roman"/>
          <w:bCs/>
          <w:sz w:val="28"/>
          <w:szCs w:val="28"/>
          <w:lang w:val="uk-UA"/>
        </w:rPr>
      </w:pPr>
      <w:proofErr w:type="spellStart"/>
      <w:r>
        <w:rPr>
          <w:rFonts w:ascii="Times New Roman" w:hAnsi="Times New Roman"/>
          <w:bCs/>
          <w:i/>
          <w:sz w:val="28"/>
          <w:szCs w:val="28"/>
          <w:lang w:val="uk-UA"/>
        </w:rPr>
        <w:t>старостинський</w:t>
      </w:r>
      <w:proofErr w:type="spellEnd"/>
      <w:r>
        <w:rPr>
          <w:rFonts w:ascii="Times New Roman" w:hAnsi="Times New Roman"/>
          <w:bCs/>
          <w:i/>
          <w:sz w:val="28"/>
          <w:szCs w:val="28"/>
          <w:lang w:val="uk-UA"/>
        </w:rPr>
        <w:t xml:space="preserve"> округ</w:t>
      </w:r>
      <w:r>
        <w:rPr>
          <w:rFonts w:ascii="Times New Roman" w:hAnsi="Times New Roman"/>
          <w:bCs/>
          <w:sz w:val="28"/>
          <w:szCs w:val="28"/>
          <w:lang w:val="uk-UA"/>
        </w:rPr>
        <w:t xml:space="preserve"> - частина території територіальної громади, на якій розташовані один або декілька населених пунктів, крім адміністративного центру територіальної громади, визначена радою з метою забезпечення представництва інтересів жителів такого населеного пункту (населених пунктів) старостою;</w:t>
      </w:r>
    </w:p>
    <w:p w14:paraId="5845C9D6"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адміністративний центр територіальної громади</w:t>
      </w:r>
      <w:r>
        <w:rPr>
          <w:rFonts w:ascii="Times New Roman" w:hAnsi="Times New Roman"/>
          <w:bCs/>
          <w:sz w:val="28"/>
          <w:szCs w:val="28"/>
          <w:lang w:val="uk-UA"/>
        </w:rPr>
        <w:t xml:space="preserve"> відповідно до Розпорядження Кабінету Міністрів України від 20 травня 2020 року № 600-р «Про затвердження перспективного плану формування територій громад Київської області» - селище міського типу Димер Вишгородського району Київської області.</w:t>
      </w:r>
    </w:p>
    <w:p w14:paraId="085D026B"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i/>
          <w:sz w:val="28"/>
          <w:szCs w:val="28"/>
          <w:lang w:val="uk-UA"/>
        </w:rPr>
        <w:t>територія Димерської селищної територіальної громади</w:t>
      </w:r>
      <w:r>
        <w:rPr>
          <w:rFonts w:ascii="Times New Roman" w:hAnsi="Times New Roman"/>
          <w:bCs/>
          <w:sz w:val="28"/>
          <w:szCs w:val="28"/>
          <w:lang w:val="uk-UA"/>
        </w:rPr>
        <w:t xml:space="preserve"> - нерозривна територія, в межах якої територіальна громада здійснює свої повноваження щодо вирішення питань місцевого значення відповідно до Конституції і законів України, як безпосередньо, так і через органи місцевого самоврядування.</w:t>
      </w:r>
    </w:p>
    <w:p w14:paraId="73327705" w14:textId="77777777" w:rsidR="00D72FA9" w:rsidRDefault="00D72FA9" w:rsidP="00D72FA9">
      <w:pPr>
        <w:spacing w:after="0" w:line="240" w:lineRule="auto"/>
        <w:ind w:firstLine="851"/>
        <w:jc w:val="both"/>
        <w:rPr>
          <w:rFonts w:ascii="Times New Roman" w:hAnsi="Times New Roman"/>
          <w:bCs/>
          <w:color w:val="000000"/>
          <w:sz w:val="28"/>
          <w:szCs w:val="28"/>
          <w:lang w:val="uk-UA"/>
        </w:rPr>
      </w:pPr>
      <w:r>
        <w:rPr>
          <w:rFonts w:ascii="Times New Roman" w:hAnsi="Times New Roman"/>
          <w:bCs/>
          <w:i/>
          <w:sz w:val="28"/>
          <w:szCs w:val="28"/>
          <w:lang w:val="uk-UA"/>
        </w:rPr>
        <w:t>члени територіальної громади</w:t>
      </w:r>
      <w:r>
        <w:rPr>
          <w:rFonts w:ascii="Times New Roman" w:hAnsi="Times New Roman"/>
          <w:bCs/>
          <w:sz w:val="28"/>
          <w:szCs w:val="28"/>
          <w:lang w:val="uk-UA"/>
        </w:rPr>
        <w:t xml:space="preserve"> – </w:t>
      </w:r>
      <w:r>
        <w:rPr>
          <w:rFonts w:ascii="Arial" w:hAnsi="Arial" w:cs="Arial"/>
          <w:color w:val="333333"/>
          <w:sz w:val="18"/>
          <w:szCs w:val="18"/>
          <w:shd w:val="clear" w:color="auto" w:fill="FFFFFF"/>
        </w:rPr>
        <w:t> </w:t>
      </w:r>
      <w:r>
        <w:rPr>
          <w:rFonts w:ascii="Times New Roman" w:hAnsi="Times New Roman"/>
          <w:color w:val="000000"/>
          <w:sz w:val="28"/>
          <w:szCs w:val="28"/>
          <w:shd w:val="clear" w:color="auto" w:fill="FFFFFF"/>
          <w:lang w:val="uk-UA"/>
        </w:rPr>
        <w:t>це</w:t>
      </w:r>
      <w:r>
        <w:rPr>
          <w:rFonts w:ascii="Times New Roman" w:hAnsi="Times New Roman"/>
          <w:color w:val="000000"/>
          <w:sz w:val="28"/>
          <w:szCs w:val="28"/>
          <w:shd w:val="clear" w:color="auto" w:fill="FFFFFF"/>
        </w:rPr>
        <w:t xml:space="preserve"> особ</w:t>
      </w:r>
      <w:r>
        <w:rPr>
          <w:rFonts w:ascii="Times New Roman" w:hAnsi="Times New Roman"/>
          <w:color w:val="000000"/>
          <w:sz w:val="28"/>
          <w:szCs w:val="28"/>
          <w:shd w:val="clear" w:color="auto" w:fill="FFFFFF"/>
          <w:lang w:val="uk-UA"/>
        </w:rPr>
        <w:t>и</w:t>
      </w:r>
      <w:r>
        <w:rPr>
          <w:rFonts w:ascii="Times New Roman" w:hAnsi="Times New Roman"/>
          <w:color w:val="000000"/>
          <w:sz w:val="28"/>
          <w:szCs w:val="28"/>
          <w:shd w:val="clear" w:color="auto" w:fill="FFFFFF"/>
        </w:rPr>
        <w:t>, як</w:t>
      </w:r>
      <w:r>
        <w:rPr>
          <w:rFonts w:ascii="Times New Roman" w:hAnsi="Times New Roman"/>
          <w:color w:val="000000"/>
          <w:sz w:val="28"/>
          <w:szCs w:val="28"/>
          <w:shd w:val="clear" w:color="auto" w:fill="FFFFFF"/>
          <w:lang w:val="uk-UA"/>
        </w:rPr>
        <w:t>і</w:t>
      </w:r>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постійно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прожива</w:t>
      </w:r>
      <w:r>
        <w:rPr>
          <w:rFonts w:ascii="Times New Roman" w:hAnsi="Times New Roman"/>
          <w:color w:val="000000"/>
          <w:sz w:val="28"/>
          <w:szCs w:val="28"/>
          <w:shd w:val="clear" w:color="auto" w:fill="FFFFFF"/>
          <w:lang w:val="uk-UA"/>
        </w:rPr>
        <w:t>ють</w:t>
      </w:r>
      <w:proofErr w:type="spellEnd"/>
      <w:r>
        <w:rPr>
          <w:rFonts w:ascii="Times New Roman" w:hAnsi="Times New Roman"/>
          <w:color w:val="000000"/>
          <w:sz w:val="28"/>
          <w:szCs w:val="28"/>
          <w:shd w:val="clear" w:color="auto" w:fill="FFFFFF"/>
        </w:rPr>
        <w:t xml:space="preserve"> на </w:t>
      </w:r>
      <w:proofErr w:type="spellStart"/>
      <w:r>
        <w:rPr>
          <w:rFonts w:ascii="Times New Roman" w:hAnsi="Times New Roman"/>
          <w:color w:val="000000"/>
          <w:sz w:val="28"/>
          <w:szCs w:val="28"/>
          <w:shd w:val="clear" w:color="auto" w:fill="FFFFFF"/>
        </w:rPr>
        <w:t>території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громади</w:t>
      </w:r>
      <w:proofErr w:type="spellEnd"/>
      <w:r>
        <w:rPr>
          <w:rFonts w:ascii="Times New Roman" w:hAnsi="Times New Roman"/>
          <w:color w:val="000000"/>
          <w:sz w:val="28"/>
          <w:szCs w:val="28"/>
          <w:shd w:val="clear" w:color="auto" w:fill="FFFFFF"/>
        </w:rPr>
        <w:t xml:space="preserve"> на </w:t>
      </w:r>
      <w:proofErr w:type="spellStart"/>
      <w:r>
        <w:rPr>
          <w:rFonts w:ascii="Times New Roman" w:hAnsi="Times New Roman"/>
          <w:color w:val="000000"/>
          <w:sz w:val="28"/>
          <w:szCs w:val="28"/>
          <w:shd w:val="clear" w:color="auto" w:fill="FFFFFF"/>
        </w:rPr>
        <w:t>законних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підставах</w:t>
      </w:r>
      <w:proofErr w:type="spellEnd"/>
      <w:r>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lang w:val="uk-UA"/>
        </w:rPr>
        <w:t xml:space="preserve"> </w:t>
      </w:r>
      <w:r>
        <w:rPr>
          <w:rFonts w:ascii="Times New Roman" w:hAnsi="Times New Roman"/>
          <w:color w:val="000000"/>
          <w:sz w:val="28"/>
          <w:szCs w:val="28"/>
          <w:shd w:val="clear" w:color="auto" w:fill="FFFFFF"/>
        </w:rPr>
        <w:t xml:space="preserve">Особи, </w:t>
      </w:r>
      <w:proofErr w:type="spellStart"/>
      <w:r>
        <w:rPr>
          <w:rFonts w:ascii="Times New Roman" w:hAnsi="Times New Roman"/>
          <w:color w:val="000000"/>
          <w:sz w:val="28"/>
          <w:szCs w:val="28"/>
          <w:shd w:val="clear" w:color="auto" w:fill="FFFFFF"/>
        </w:rPr>
        <w:t>які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відповідно</w:t>
      </w:r>
      <w:proofErr w:type="spellEnd"/>
      <w:r>
        <w:rPr>
          <w:rFonts w:ascii="Times New Roman" w:hAnsi="Times New Roman"/>
          <w:color w:val="000000"/>
          <w:sz w:val="28"/>
          <w:szCs w:val="28"/>
          <w:shd w:val="clear" w:color="auto" w:fill="FFFFFF"/>
        </w:rPr>
        <w:t xml:space="preserve"> до </w:t>
      </w:r>
      <w:proofErr w:type="spellStart"/>
      <w:r>
        <w:rPr>
          <w:rFonts w:ascii="Times New Roman" w:hAnsi="Times New Roman"/>
          <w:color w:val="000000"/>
          <w:sz w:val="28"/>
          <w:szCs w:val="28"/>
          <w:shd w:val="clear" w:color="auto" w:fill="FFFFFF"/>
        </w:rPr>
        <w:t>вимог</w:t>
      </w:r>
      <w:proofErr w:type="spellEnd"/>
      <w:r>
        <w:rPr>
          <w:rFonts w:ascii="Times New Roman" w:hAnsi="Times New Roman"/>
          <w:color w:val="000000"/>
          <w:sz w:val="28"/>
          <w:szCs w:val="28"/>
          <w:shd w:val="clear" w:color="auto" w:fill="FFFFFF"/>
        </w:rPr>
        <w:t xml:space="preserve"> Закону </w:t>
      </w:r>
      <w:proofErr w:type="spellStart"/>
      <w:r>
        <w:rPr>
          <w:rFonts w:ascii="Times New Roman" w:hAnsi="Times New Roman"/>
          <w:color w:val="000000"/>
          <w:sz w:val="28"/>
          <w:szCs w:val="28"/>
          <w:shd w:val="clear" w:color="auto" w:fill="FFFFFF"/>
        </w:rPr>
        <w:t>України</w:t>
      </w:r>
      <w:proofErr w:type="spellEnd"/>
      <w:r>
        <w:rPr>
          <w:rFonts w:ascii="Times New Roman" w:hAnsi="Times New Roman"/>
          <w:color w:val="000000"/>
          <w:sz w:val="28"/>
          <w:szCs w:val="28"/>
          <w:shd w:val="clear" w:color="auto" w:fill="FFFFFF"/>
        </w:rPr>
        <w:t xml:space="preserve"> «Про свободу </w:t>
      </w:r>
      <w:proofErr w:type="spellStart"/>
      <w:r>
        <w:rPr>
          <w:rFonts w:ascii="Times New Roman" w:hAnsi="Times New Roman"/>
          <w:color w:val="000000"/>
          <w:sz w:val="28"/>
          <w:szCs w:val="28"/>
          <w:shd w:val="clear" w:color="auto" w:fill="FFFFFF"/>
        </w:rPr>
        <w:t>пересування</w:t>
      </w:r>
      <w:proofErr w:type="spellEnd"/>
      <w:r>
        <w:rPr>
          <w:rFonts w:ascii="Times New Roman" w:hAnsi="Times New Roman"/>
          <w:color w:val="000000"/>
          <w:sz w:val="28"/>
          <w:szCs w:val="28"/>
          <w:shd w:val="clear" w:color="auto" w:fill="FFFFFF"/>
        </w:rPr>
        <w:t xml:space="preserve"> і </w:t>
      </w:r>
      <w:proofErr w:type="spellStart"/>
      <w:r>
        <w:rPr>
          <w:rFonts w:ascii="Times New Roman" w:hAnsi="Times New Roman"/>
          <w:color w:val="000000"/>
          <w:sz w:val="28"/>
          <w:szCs w:val="28"/>
          <w:shd w:val="clear" w:color="auto" w:fill="FFFFFF"/>
        </w:rPr>
        <w:t>вільний</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вибір</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місця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проживання</w:t>
      </w:r>
      <w:proofErr w:type="spellEnd"/>
      <w:r>
        <w:rPr>
          <w:rFonts w:ascii="Times New Roman" w:hAnsi="Times New Roman"/>
          <w:color w:val="000000"/>
          <w:sz w:val="28"/>
          <w:szCs w:val="28"/>
          <w:shd w:val="clear" w:color="auto" w:fill="FFFFFF"/>
        </w:rPr>
        <w:t xml:space="preserve"> в </w:t>
      </w:r>
      <w:proofErr w:type="spellStart"/>
      <w:r>
        <w:rPr>
          <w:rFonts w:ascii="Times New Roman" w:hAnsi="Times New Roman"/>
          <w:color w:val="000000"/>
          <w:sz w:val="28"/>
          <w:szCs w:val="28"/>
          <w:shd w:val="clear" w:color="auto" w:fill="FFFFFF"/>
        </w:rPr>
        <w:t>Україні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інших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актів</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законодавства</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України</w:t>
      </w:r>
      <w:proofErr w:type="spellEnd"/>
      <w:r>
        <w:rPr>
          <w:rFonts w:ascii="Times New Roman" w:hAnsi="Times New Roman"/>
          <w:color w:val="000000"/>
          <w:sz w:val="28"/>
          <w:szCs w:val="28"/>
          <w:shd w:val="clear" w:color="auto" w:fill="FFFFFF"/>
        </w:rPr>
        <w:t xml:space="preserve"> не </w:t>
      </w:r>
      <w:proofErr w:type="spellStart"/>
      <w:r>
        <w:rPr>
          <w:rFonts w:ascii="Times New Roman" w:hAnsi="Times New Roman"/>
          <w:color w:val="000000"/>
          <w:sz w:val="28"/>
          <w:szCs w:val="28"/>
          <w:shd w:val="clear" w:color="auto" w:fill="FFFFFF"/>
        </w:rPr>
        <w:t>зареєстрували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своє</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місце</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проживання</w:t>
      </w:r>
      <w:proofErr w:type="spellEnd"/>
      <w:r>
        <w:rPr>
          <w:rFonts w:ascii="Times New Roman" w:hAnsi="Times New Roman"/>
          <w:color w:val="000000"/>
          <w:sz w:val="28"/>
          <w:szCs w:val="28"/>
          <w:shd w:val="clear" w:color="auto" w:fill="FFFFFF"/>
        </w:rPr>
        <w:t xml:space="preserve"> в </w:t>
      </w:r>
      <w:proofErr w:type="spellStart"/>
      <w:r>
        <w:rPr>
          <w:rFonts w:ascii="Times New Roman" w:hAnsi="Times New Roman"/>
          <w:color w:val="000000"/>
          <w:sz w:val="28"/>
          <w:szCs w:val="28"/>
          <w:shd w:val="clear" w:color="auto" w:fill="FFFFFF"/>
        </w:rPr>
        <w:t>населених</w:t>
      </w:r>
      <w:proofErr w:type="spellEnd"/>
      <w:r>
        <w:rPr>
          <w:rFonts w:ascii="Times New Roman" w:hAnsi="Times New Roman"/>
          <w:color w:val="000000"/>
          <w:sz w:val="28"/>
          <w:szCs w:val="28"/>
          <w:shd w:val="clear" w:color="auto" w:fill="FFFFFF"/>
        </w:rPr>
        <w:t xml:space="preserve"> пунктах </w:t>
      </w:r>
      <w:proofErr w:type="spellStart"/>
      <w:r>
        <w:rPr>
          <w:rFonts w:ascii="Times New Roman" w:hAnsi="Times New Roman"/>
          <w:color w:val="000000"/>
          <w:sz w:val="28"/>
          <w:szCs w:val="28"/>
          <w:shd w:val="clear" w:color="auto" w:fill="FFFFFF"/>
        </w:rPr>
        <w:t>громади</w:t>
      </w:r>
      <w:proofErr w:type="spellEnd"/>
      <w:r>
        <w:rPr>
          <w:rFonts w:ascii="Times New Roman" w:hAnsi="Times New Roman"/>
          <w:color w:val="000000"/>
          <w:sz w:val="28"/>
          <w:szCs w:val="28"/>
          <w:shd w:val="clear" w:color="auto" w:fill="FFFFFF"/>
        </w:rPr>
        <w:t xml:space="preserve">, але </w:t>
      </w:r>
      <w:proofErr w:type="spellStart"/>
      <w:r>
        <w:rPr>
          <w:rFonts w:ascii="Times New Roman" w:hAnsi="Times New Roman"/>
          <w:color w:val="000000"/>
          <w:sz w:val="28"/>
          <w:szCs w:val="28"/>
          <w:shd w:val="clear" w:color="auto" w:fill="FFFFFF"/>
        </w:rPr>
        <w:t>які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володіють</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нерухомим</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майном</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нерухомістю</w:t>
      </w:r>
      <w:proofErr w:type="spellEnd"/>
      <w:r>
        <w:rPr>
          <w:rFonts w:ascii="Times New Roman" w:hAnsi="Times New Roman"/>
          <w:color w:val="000000"/>
          <w:sz w:val="28"/>
          <w:szCs w:val="28"/>
          <w:shd w:val="clear" w:color="auto" w:fill="FFFFFF"/>
        </w:rPr>
        <w:t xml:space="preserve">) на </w:t>
      </w:r>
      <w:proofErr w:type="spellStart"/>
      <w:r>
        <w:rPr>
          <w:rFonts w:ascii="Times New Roman" w:hAnsi="Times New Roman"/>
          <w:color w:val="000000"/>
          <w:sz w:val="28"/>
          <w:szCs w:val="28"/>
          <w:shd w:val="clear" w:color="auto" w:fill="FFFFFF"/>
        </w:rPr>
        <w:t>території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громади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працюють</w:t>
      </w:r>
      <w:proofErr w:type="spellEnd"/>
      <w:r>
        <w:rPr>
          <w:rFonts w:ascii="Times New Roman" w:hAnsi="Times New Roman"/>
          <w:color w:val="000000"/>
          <w:sz w:val="28"/>
          <w:szCs w:val="28"/>
          <w:shd w:val="clear" w:color="auto" w:fill="FFFFFF"/>
        </w:rPr>
        <w:t xml:space="preserve"> на </w:t>
      </w:r>
      <w:proofErr w:type="spellStart"/>
      <w:r>
        <w:rPr>
          <w:rFonts w:ascii="Times New Roman" w:hAnsi="Times New Roman"/>
          <w:color w:val="000000"/>
          <w:sz w:val="28"/>
          <w:szCs w:val="28"/>
          <w:shd w:val="clear" w:color="auto" w:fill="FFFFFF"/>
        </w:rPr>
        <w:t>території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громади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ведуть</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іншу</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діяльність</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пов’язану</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сплатою</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податків</w:t>
      </w:r>
      <w:proofErr w:type="spellEnd"/>
      <w:r>
        <w:rPr>
          <w:rFonts w:ascii="Times New Roman" w:hAnsi="Times New Roman"/>
          <w:color w:val="000000"/>
          <w:sz w:val="28"/>
          <w:szCs w:val="28"/>
          <w:shd w:val="clear" w:color="auto" w:fill="FFFFFF"/>
        </w:rPr>
        <w:t xml:space="preserve"> до </w:t>
      </w:r>
      <w:proofErr w:type="spellStart"/>
      <w:r>
        <w:rPr>
          <w:rFonts w:ascii="Times New Roman" w:hAnsi="Times New Roman"/>
          <w:color w:val="000000"/>
          <w:sz w:val="28"/>
          <w:szCs w:val="28"/>
          <w:shd w:val="clear" w:color="auto" w:fill="FFFFFF"/>
        </w:rPr>
        <w:t>місцевого</w:t>
      </w:r>
      <w:proofErr w:type="spellEnd"/>
      <w:r>
        <w:rPr>
          <w:rFonts w:ascii="Times New Roman" w:hAnsi="Times New Roman"/>
          <w:color w:val="000000"/>
          <w:sz w:val="28"/>
          <w:szCs w:val="28"/>
          <w:shd w:val="clear" w:color="auto" w:fill="FFFFFF"/>
        </w:rPr>
        <w:t xml:space="preserve"> бюджету </w:t>
      </w:r>
      <w:proofErr w:type="spellStart"/>
      <w:r>
        <w:rPr>
          <w:rFonts w:ascii="Times New Roman" w:hAnsi="Times New Roman"/>
          <w:color w:val="000000"/>
          <w:sz w:val="28"/>
          <w:szCs w:val="28"/>
          <w:shd w:val="clear" w:color="auto" w:fill="FFFFFF"/>
        </w:rPr>
        <w:t>територіальної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громади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користуються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усіма</w:t>
      </w:r>
      <w:proofErr w:type="spellEnd"/>
      <w:r>
        <w:rPr>
          <w:rFonts w:ascii="Times New Roman" w:hAnsi="Times New Roman"/>
          <w:color w:val="000000"/>
          <w:sz w:val="28"/>
          <w:szCs w:val="28"/>
          <w:shd w:val="clear" w:color="auto" w:fill="FFFFFF"/>
        </w:rPr>
        <w:t xml:space="preserve"> правами </w:t>
      </w:r>
      <w:proofErr w:type="spellStart"/>
      <w:r>
        <w:rPr>
          <w:rFonts w:ascii="Times New Roman" w:hAnsi="Times New Roman"/>
          <w:color w:val="000000"/>
          <w:sz w:val="28"/>
          <w:szCs w:val="28"/>
          <w:shd w:val="clear" w:color="auto" w:fill="FFFFFF"/>
        </w:rPr>
        <w:t>членів</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територіальної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громади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окрім</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виборчого</w:t>
      </w:r>
      <w:proofErr w:type="spellEnd"/>
      <w:r>
        <w:rPr>
          <w:rFonts w:ascii="Times New Roman" w:hAnsi="Times New Roman"/>
          <w:color w:val="000000"/>
          <w:sz w:val="28"/>
          <w:szCs w:val="28"/>
          <w:shd w:val="clear" w:color="auto" w:fill="FFFFFF"/>
        </w:rPr>
        <w:t xml:space="preserve"> права, права </w:t>
      </w:r>
      <w:proofErr w:type="spellStart"/>
      <w:r>
        <w:rPr>
          <w:rFonts w:ascii="Times New Roman" w:hAnsi="Times New Roman"/>
          <w:color w:val="000000"/>
          <w:sz w:val="28"/>
          <w:szCs w:val="28"/>
          <w:shd w:val="clear" w:color="auto" w:fill="FFFFFF"/>
        </w:rPr>
        <w:t>участі</w:t>
      </w:r>
      <w:proofErr w:type="spellEnd"/>
      <w:r>
        <w:rPr>
          <w:rFonts w:ascii="Times New Roman" w:hAnsi="Times New Roman"/>
          <w:color w:val="000000"/>
          <w:sz w:val="28"/>
          <w:szCs w:val="28"/>
          <w:shd w:val="clear" w:color="auto" w:fill="FFFFFF"/>
        </w:rPr>
        <w:t xml:space="preserve"> у </w:t>
      </w:r>
      <w:proofErr w:type="spellStart"/>
      <w:r>
        <w:rPr>
          <w:rFonts w:ascii="Times New Roman" w:hAnsi="Times New Roman"/>
          <w:color w:val="000000"/>
          <w:sz w:val="28"/>
          <w:szCs w:val="28"/>
          <w:shd w:val="clear" w:color="auto" w:fill="FFFFFF"/>
        </w:rPr>
        <w:t>місцевих</w:t>
      </w:r>
      <w:proofErr w:type="spellEnd"/>
      <w:r>
        <w:rPr>
          <w:rFonts w:ascii="Times New Roman" w:hAnsi="Times New Roman"/>
          <w:color w:val="000000"/>
          <w:sz w:val="28"/>
          <w:szCs w:val="28"/>
          <w:shd w:val="clear" w:color="auto" w:fill="FFFFFF"/>
        </w:rPr>
        <w:t xml:space="preserve"> референдумах, </w:t>
      </w:r>
      <w:proofErr w:type="spellStart"/>
      <w:r>
        <w:rPr>
          <w:rFonts w:ascii="Times New Roman" w:hAnsi="Times New Roman"/>
          <w:color w:val="000000"/>
          <w:sz w:val="28"/>
          <w:szCs w:val="28"/>
          <w:shd w:val="clear" w:color="auto" w:fill="FFFFFF"/>
        </w:rPr>
        <w:t>загальних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зборах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громадян</w:t>
      </w:r>
      <w:proofErr w:type="spellEnd"/>
      <w:r>
        <w:rPr>
          <w:rFonts w:ascii="Times New Roman" w:hAnsi="Times New Roman"/>
          <w:color w:val="000000"/>
          <w:sz w:val="28"/>
          <w:szCs w:val="28"/>
          <w:shd w:val="clear" w:color="auto" w:fill="FFFFFF"/>
        </w:rPr>
        <w:t xml:space="preserve"> за </w:t>
      </w:r>
      <w:proofErr w:type="spellStart"/>
      <w:r>
        <w:rPr>
          <w:rFonts w:ascii="Times New Roman" w:hAnsi="Times New Roman"/>
          <w:color w:val="000000"/>
          <w:sz w:val="28"/>
          <w:szCs w:val="28"/>
          <w:shd w:val="clear" w:color="auto" w:fill="FFFFFF"/>
        </w:rPr>
        <w:t>місцем</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проживання</w:t>
      </w:r>
      <w:proofErr w:type="spellEnd"/>
      <w:r>
        <w:rPr>
          <w:rFonts w:ascii="Times New Roman" w:hAnsi="Times New Roman"/>
          <w:color w:val="000000"/>
          <w:sz w:val="28"/>
          <w:szCs w:val="28"/>
          <w:shd w:val="clear" w:color="auto" w:fill="FFFFFF"/>
        </w:rPr>
        <w:t>.</w:t>
      </w:r>
    </w:p>
    <w:p w14:paraId="720CE4D6" w14:textId="77777777" w:rsidR="00D72FA9" w:rsidRDefault="00D72FA9" w:rsidP="00D72FA9">
      <w:pPr>
        <w:spacing w:after="0" w:line="240" w:lineRule="auto"/>
        <w:ind w:firstLine="851"/>
        <w:jc w:val="both"/>
        <w:rPr>
          <w:rFonts w:ascii="Times New Roman" w:hAnsi="Times New Roman"/>
          <w:bCs/>
          <w:sz w:val="28"/>
          <w:szCs w:val="28"/>
          <w:lang w:val="uk-UA"/>
        </w:rPr>
      </w:pPr>
      <w:r>
        <w:rPr>
          <w:rFonts w:ascii="Times New Roman" w:hAnsi="Times New Roman"/>
          <w:bCs/>
          <w:sz w:val="28"/>
          <w:szCs w:val="28"/>
          <w:lang w:val="uk-UA"/>
        </w:rPr>
        <w:t>Терміни використовуються згідно з їх загальноприйнятими нормативами, утвердженими значеннями, що не допускають подвійного тлумачення.</w:t>
      </w:r>
    </w:p>
    <w:p w14:paraId="73B3E6D7" w14:textId="77777777" w:rsidR="00D72FA9" w:rsidRDefault="00D72FA9" w:rsidP="00D72FA9">
      <w:pPr>
        <w:spacing w:after="0" w:line="240" w:lineRule="auto"/>
        <w:ind w:firstLine="851"/>
        <w:jc w:val="both"/>
        <w:rPr>
          <w:rFonts w:ascii="Times New Roman" w:hAnsi="Times New Roman"/>
          <w:bCs/>
          <w:sz w:val="28"/>
          <w:szCs w:val="28"/>
          <w:lang w:val="uk-UA"/>
        </w:rPr>
      </w:pPr>
    </w:p>
    <w:p w14:paraId="57ABC51C"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2. Правові засади діяльності ради</w:t>
      </w:r>
    </w:p>
    <w:p w14:paraId="73B5988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Правовий статус місцевого самоврядування та посадових осіб місцевого самоврядування в Україні визначається Конституцією України, Законом України «Про місцеве самоврядування в Україні», Законом України «Про службу в органах місцевого самоврядування» та іншими законами.</w:t>
      </w:r>
    </w:p>
    <w:p w14:paraId="18A8D58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Органи місцевого самоврядування та їх посадові особи діють лише на підставі, у межах повноважень та у спосіб, що передбачені Конституцією та законами України, керуються у своїй діяльності Конституцією і законами України, актами Президента України, Кабінету Міністрів України, органів місцевого самоврядування.</w:t>
      </w:r>
    </w:p>
    <w:p w14:paraId="201439F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Порядок діяльності ради, її органів і посадових осіб визначається Конституцією України, чинним законодавством України, цим Регламентом та іншими рішеннями ради.</w:t>
      </w:r>
    </w:p>
    <w:p w14:paraId="42FF983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4. Регламент встановлює порядок діяльності, основні правила та процедури роботи ради, її органів і посадових осіб, у тому числі порядок скликання сесії ради, підготовки та розгляду нею питань, прийняття рішень ради, а також порядок роботи сесії, порядок організації роботи постійних комісій та тимчасових контрольних комісій ради.</w:t>
      </w:r>
    </w:p>
    <w:p w14:paraId="62800CC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Регламент ради затверджується не пізніше як на другій сесії ради.</w:t>
      </w:r>
    </w:p>
    <w:p w14:paraId="657776C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Рада є органом місцевого самоврядування, що представляє інтереси територіальної громади і здійснює від її імені та в її інтересах функції і повноваження місцевого самоврядування, визначені Конституцією України, Законом України «Про місцеве самоврядування в Україні» та іншими законами.</w:t>
      </w:r>
    </w:p>
    <w:p w14:paraId="3315730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Селищний голова, рада та її виконавчі органи діють за принципом розподілу повноважень у порядку і межах, визначених Законом.</w:t>
      </w:r>
    </w:p>
    <w:p w14:paraId="58E9FA1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Повноваження ради не можуть бути передані іншим органам місцевого самоврядування та посадовим особам, крім випадків і в порядку, передбачених чинним законодавством.</w:t>
      </w:r>
    </w:p>
    <w:p w14:paraId="232BAFC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8. Акти ради, селищного голови, виконавчого комітету селищної ради, прийняті в межах повноважень, визначених законом, є обов’язковими для виконання на території територіальної громади громадянами, які постійно або тимчасово проживають на її території, об’єднаннями громадян, підприємствами, установами й організаціями, посадовими особами, органами виконавчої влади.</w:t>
      </w:r>
    </w:p>
    <w:p w14:paraId="5E023476" w14:textId="77777777" w:rsidR="00D72FA9" w:rsidRDefault="00D72FA9" w:rsidP="00D72FA9">
      <w:pPr>
        <w:spacing w:after="0" w:line="240" w:lineRule="auto"/>
        <w:jc w:val="both"/>
        <w:rPr>
          <w:rFonts w:ascii="Times New Roman" w:hAnsi="Times New Roman"/>
          <w:sz w:val="28"/>
          <w:szCs w:val="28"/>
          <w:lang w:val="uk-UA"/>
        </w:rPr>
      </w:pPr>
    </w:p>
    <w:p w14:paraId="15A3794C"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3. Основні принципи діяльності ради</w:t>
      </w:r>
    </w:p>
    <w:p w14:paraId="3B7117B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Діяльність ради здійснюється на принципах:</w:t>
      </w:r>
    </w:p>
    <w:p w14:paraId="7CA7059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народовладдя;</w:t>
      </w:r>
    </w:p>
    <w:p w14:paraId="2E8F653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законності;</w:t>
      </w:r>
    </w:p>
    <w:p w14:paraId="4E2A377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гласності;</w:t>
      </w:r>
    </w:p>
    <w:p w14:paraId="449E6CD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колегіальності;</w:t>
      </w:r>
    </w:p>
    <w:p w14:paraId="0CC2CFE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поєднання місцевих і державних інтересів;</w:t>
      </w:r>
    </w:p>
    <w:p w14:paraId="28AD6E5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виборності;</w:t>
      </w:r>
    </w:p>
    <w:p w14:paraId="206EA84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правової, організаційної і матеріально-фінансової самостійності в межах повноважень, визначених Законом України «Про місцеве самоврядування в Україні» та іншими Законами;</w:t>
      </w:r>
    </w:p>
    <w:p w14:paraId="503B10E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8) підзвітності та відповідальності перед територіальними громадами їх органів та </w:t>
      </w:r>
      <w:proofErr w:type="spellStart"/>
      <w:r>
        <w:rPr>
          <w:rFonts w:ascii="Times New Roman" w:hAnsi="Times New Roman"/>
          <w:sz w:val="28"/>
          <w:szCs w:val="28"/>
          <w:lang w:val="uk-UA"/>
        </w:rPr>
        <w:t>посадовихосіб</w:t>
      </w:r>
      <w:proofErr w:type="spellEnd"/>
      <w:r>
        <w:rPr>
          <w:rFonts w:ascii="Times New Roman" w:hAnsi="Times New Roman"/>
          <w:sz w:val="28"/>
          <w:szCs w:val="28"/>
          <w:lang w:val="uk-UA"/>
        </w:rPr>
        <w:t>;</w:t>
      </w:r>
    </w:p>
    <w:p w14:paraId="0505191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9) державної підтримки та гарантії місцевого самоврядування;</w:t>
      </w:r>
    </w:p>
    <w:p w14:paraId="2FA105D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10) судового захисту прав місцевого самоврядування.</w:t>
      </w:r>
    </w:p>
    <w:p w14:paraId="4F68D0B5" w14:textId="77777777" w:rsidR="00D72FA9" w:rsidRDefault="00D72FA9" w:rsidP="00D72FA9">
      <w:pPr>
        <w:spacing w:after="0" w:line="240" w:lineRule="auto"/>
        <w:ind w:firstLine="851"/>
        <w:jc w:val="both"/>
        <w:rPr>
          <w:rFonts w:ascii="Times New Roman" w:hAnsi="Times New Roman"/>
          <w:sz w:val="28"/>
          <w:szCs w:val="28"/>
          <w:lang w:val="uk-UA"/>
        </w:rPr>
      </w:pPr>
    </w:p>
    <w:p w14:paraId="031B88EC" w14:textId="77777777" w:rsidR="00D72FA9" w:rsidRDefault="00D72FA9" w:rsidP="00D72FA9">
      <w:pPr>
        <w:spacing w:after="0" w:line="240" w:lineRule="auto"/>
        <w:jc w:val="center"/>
        <w:outlineLvl w:val="0"/>
        <w:rPr>
          <w:rFonts w:ascii="Times New Roman" w:hAnsi="Times New Roman"/>
          <w:b/>
          <w:bCs/>
          <w:sz w:val="30"/>
          <w:szCs w:val="30"/>
          <w:lang w:val="uk-UA"/>
        </w:rPr>
      </w:pPr>
      <w:bookmarkStart w:id="2" w:name="_Toc56612492"/>
      <w:r>
        <w:rPr>
          <w:rFonts w:ascii="Times New Roman" w:hAnsi="Times New Roman"/>
          <w:b/>
          <w:bCs/>
          <w:sz w:val="30"/>
          <w:szCs w:val="30"/>
          <w:lang w:val="uk-UA"/>
        </w:rPr>
        <w:t>Глава 2.</w:t>
      </w:r>
      <w:bookmarkEnd w:id="2"/>
      <w:r>
        <w:rPr>
          <w:rFonts w:ascii="Times New Roman" w:hAnsi="Times New Roman"/>
          <w:b/>
          <w:bCs/>
          <w:sz w:val="30"/>
          <w:szCs w:val="30"/>
          <w:lang w:val="uk-UA"/>
        </w:rPr>
        <w:t xml:space="preserve"> </w:t>
      </w:r>
    </w:p>
    <w:p w14:paraId="52607F0E" w14:textId="77777777" w:rsidR="00D72FA9" w:rsidRDefault="00D72FA9" w:rsidP="00D72FA9">
      <w:pPr>
        <w:spacing w:after="0" w:line="240" w:lineRule="auto"/>
        <w:jc w:val="center"/>
        <w:outlineLvl w:val="0"/>
        <w:rPr>
          <w:rFonts w:ascii="Times New Roman" w:hAnsi="Times New Roman"/>
          <w:b/>
          <w:bCs/>
          <w:sz w:val="30"/>
          <w:szCs w:val="30"/>
          <w:lang w:val="uk-UA"/>
        </w:rPr>
      </w:pPr>
      <w:bookmarkStart w:id="3" w:name="_Toc56612493"/>
      <w:r>
        <w:rPr>
          <w:rFonts w:ascii="Times New Roman" w:hAnsi="Times New Roman"/>
          <w:b/>
          <w:bCs/>
          <w:sz w:val="30"/>
          <w:szCs w:val="30"/>
          <w:lang w:val="uk-UA"/>
        </w:rPr>
        <w:t>Гласність роботи ради</w:t>
      </w:r>
      <w:bookmarkEnd w:id="3"/>
    </w:p>
    <w:p w14:paraId="5AF71434" w14:textId="77777777" w:rsidR="00D72FA9" w:rsidRDefault="00D72FA9" w:rsidP="00D72FA9">
      <w:pPr>
        <w:spacing w:after="0" w:line="240" w:lineRule="auto"/>
        <w:jc w:val="center"/>
        <w:rPr>
          <w:rFonts w:ascii="Times New Roman" w:hAnsi="Times New Roman"/>
          <w:b/>
          <w:bCs/>
          <w:sz w:val="30"/>
          <w:szCs w:val="30"/>
          <w:lang w:val="uk-UA"/>
        </w:rPr>
      </w:pPr>
    </w:p>
    <w:p w14:paraId="53CEF0BF"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4. Відкритість і гласність роботи ради</w:t>
      </w:r>
    </w:p>
    <w:p w14:paraId="44F6B1C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1. Сесії ради, засідання постійних комісій, тимчасових контрольних комісій, робочих груп проводяться гласно та відкрито, крім випадків, передбачених чинним законодавством.</w:t>
      </w:r>
    </w:p>
    <w:p w14:paraId="470E990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2. У ході відкритого засідання ради в залі засідань мають право бути присутніми, крім селищного голови, секретаря селищної ради, депутатів, посадові особи органів виконавчої влади, посадові особи виконавчих органів селищної ради, представники засобів масової інформації, що здійснюють телевізійну та фотозйомку, члени делегацій, що знаходяться в селищній раді з офіційним візитом, члени територіальної громади та запрошені особи. </w:t>
      </w:r>
    </w:p>
    <w:p w14:paraId="161064F4"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t>3. </w:t>
      </w:r>
      <w:r>
        <w:rPr>
          <w:rFonts w:ascii="Times New Roman" w:hAnsi="Times New Roman"/>
          <w:color w:val="000000"/>
          <w:sz w:val="28"/>
          <w:szCs w:val="28"/>
          <w:lang w:val="uk-UA"/>
        </w:rPr>
        <w:t>Відкритість засідань селищної ради забезпечується шляхом доступу до них громадян України, представників засобів масової інформації, на яких кожен громадянин України має можливість ознайомитися з питаннями, що розглядаються селищною радою, та з прийнятими нею рішеннями.</w:t>
      </w:r>
    </w:p>
    <w:p w14:paraId="0DFD90D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color w:val="000000"/>
          <w:sz w:val="28"/>
          <w:szCs w:val="28"/>
          <w:lang w:val="uk-UA"/>
        </w:rPr>
        <w:t>4. Принцип гласності засідань селищної</w:t>
      </w:r>
      <w:r>
        <w:rPr>
          <w:rFonts w:ascii="Times New Roman" w:hAnsi="Times New Roman"/>
          <w:sz w:val="28"/>
          <w:szCs w:val="28"/>
          <w:lang w:val="uk-UA"/>
        </w:rPr>
        <w:t xml:space="preserve"> ради забезпечується шляхом висвітлення у засобах масової інформації, інформації щодо проведення засідань селищної ради, оприлюднення прийнятих селищною радою рішень на офіційному веб-сайті селищної ради або офіційній сторінці соціальної мережі селищної ради. Протоколи сесій та рішення селищної ради можуть бути надані на запит у відповідності до Закону України «Про доступ до публічної інформації».</w:t>
      </w:r>
    </w:p>
    <w:p w14:paraId="53AAB51D" w14:textId="77777777" w:rsidR="00D72FA9" w:rsidRDefault="00D72FA9" w:rsidP="00D72FA9">
      <w:pPr>
        <w:spacing w:after="0" w:line="240" w:lineRule="auto"/>
        <w:jc w:val="both"/>
        <w:rPr>
          <w:rFonts w:ascii="Times New Roman" w:hAnsi="Times New Roman"/>
          <w:sz w:val="28"/>
          <w:szCs w:val="28"/>
          <w:lang w:val="uk-UA"/>
        </w:rPr>
      </w:pPr>
    </w:p>
    <w:p w14:paraId="56F30308"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5. Закриті засідання ради</w:t>
      </w:r>
    </w:p>
    <w:p w14:paraId="43C8408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За необхідності, селищна рада може прийняти рішення про проведення закритого пленарного засідання або про закритий розгляд окремих питань порядку денного.</w:t>
      </w:r>
    </w:p>
    <w:p w14:paraId="745FF66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Закриті пленарні засідання сесій проводяться у випадках, коли відкриті засідання сесій можуть мати наслідком розголошення інформації, що охороняється Законом та з метою забезпечення запобігання розголошення таких відомостей.</w:t>
      </w:r>
    </w:p>
    <w:p w14:paraId="207C76D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Закриті пленарні засідання сесій проводяться при дотриманні таких вимог:</w:t>
      </w:r>
    </w:p>
    <w:p w14:paraId="61E87444" w14:textId="77777777" w:rsidR="00D72FA9" w:rsidRDefault="00D72FA9" w:rsidP="00D72FA9">
      <w:pPr>
        <w:numPr>
          <w:ilvl w:val="0"/>
          <w:numId w:val="15"/>
        </w:numPr>
        <w:tabs>
          <w:tab w:val="left" w:pos="1134"/>
        </w:tabs>
        <w:spacing w:after="0" w:line="240" w:lineRule="auto"/>
        <w:ind w:left="0" w:firstLine="851"/>
        <w:jc w:val="both"/>
        <w:rPr>
          <w:rFonts w:ascii="Times New Roman" w:hAnsi="Times New Roman"/>
          <w:sz w:val="28"/>
          <w:szCs w:val="28"/>
          <w:lang w:val="uk-UA"/>
        </w:rPr>
      </w:pPr>
      <w:r>
        <w:rPr>
          <w:rFonts w:ascii="Times New Roman" w:hAnsi="Times New Roman"/>
          <w:sz w:val="28"/>
          <w:szCs w:val="28"/>
          <w:lang w:val="uk-UA"/>
        </w:rPr>
        <w:t>виключно в інтересах національної безпеки, територіальної цілісності або громадського порядку з метою запобігання заворушенням чи злочинам, для охорони здоров’я населення, для захисту репутації або прав інших людей, для запобігання розголошенню інформації, одержаної конфіденційно;</w:t>
      </w:r>
    </w:p>
    <w:p w14:paraId="2DC14433" w14:textId="77777777" w:rsidR="00D72FA9" w:rsidRDefault="00D72FA9" w:rsidP="00D72FA9">
      <w:pPr>
        <w:numPr>
          <w:ilvl w:val="0"/>
          <w:numId w:val="15"/>
        </w:numPr>
        <w:tabs>
          <w:tab w:val="left" w:pos="1134"/>
        </w:tabs>
        <w:spacing w:after="0" w:line="240" w:lineRule="auto"/>
        <w:ind w:left="0" w:firstLine="851"/>
        <w:jc w:val="both"/>
        <w:rPr>
          <w:rFonts w:ascii="Times New Roman" w:hAnsi="Times New Roman"/>
          <w:sz w:val="28"/>
          <w:szCs w:val="28"/>
          <w:lang w:val="uk-UA"/>
        </w:rPr>
      </w:pPr>
      <w:r>
        <w:rPr>
          <w:rFonts w:ascii="Times New Roman" w:hAnsi="Times New Roman"/>
          <w:sz w:val="28"/>
          <w:szCs w:val="28"/>
          <w:lang w:val="uk-UA"/>
        </w:rPr>
        <w:t>розголошення інформації може завдати істотної шкоди цим інтересам;</w:t>
      </w:r>
    </w:p>
    <w:p w14:paraId="6A6216CA" w14:textId="77777777" w:rsidR="00D72FA9" w:rsidRDefault="00D72FA9" w:rsidP="00D72FA9">
      <w:pPr>
        <w:numPr>
          <w:ilvl w:val="0"/>
          <w:numId w:val="15"/>
        </w:numPr>
        <w:tabs>
          <w:tab w:val="left" w:pos="1134"/>
        </w:tabs>
        <w:spacing w:after="0" w:line="240" w:lineRule="auto"/>
        <w:ind w:left="0" w:firstLine="851"/>
        <w:jc w:val="both"/>
        <w:rPr>
          <w:rFonts w:ascii="Times New Roman" w:hAnsi="Times New Roman"/>
          <w:sz w:val="28"/>
          <w:szCs w:val="28"/>
          <w:lang w:val="uk-UA"/>
        </w:rPr>
      </w:pPr>
      <w:r>
        <w:rPr>
          <w:rFonts w:ascii="Times New Roman" w:hAnsi="Times New Roman"/>
          <w:sz w:val="28"/>
          <w:szCs w:val="28"/>
          <w:lang w:val="uk-UA"/>
        </w:rPr>
        <w:t>шкода від оприлюднення такої інформації переважає суспільний інтерес в її отриманні.</w:t>
      </w:r>
    </w:p>
    <w:p w14:paraId="5011416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Закрите засідання, закритий розгляд окремих питань порядку денного проводиться згідно з протокольним рішенням ради про проведення закритого засідання, закритого розгляду окремих питань порядку денного.</w:t>
      </w:r>
    </w:p>
    <w:p w14:paraId="410746E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3. На закритому засіданні, закритому розгляді окремих питань порядку денного мають право бути присутніми селищний голова, депутати </w:t>
      </w:r>
      <w:r>
        <w:rPr>
          <w:rFonts w:ascii="Times New Roman" w:hAnsi="Times New Roman"/>
          <w:sz w:val="28"/>
          <w:szCs w:val="28"/>
          <w:lang w:val="uk-UA"/>
        </w:rPr>
        <w:lastRenderedPageBreak/>
        <w:t>селищної ради, посадові особи селищної ради, а також особи, присутність яких визнана радою необхідною. Головуючий на закритому засіданні, при закритому розгляді окремих питань порядку денного повідомляє депутатам селищної ради посади та прізвища, ім’я та по батькові запрошених осіб.</w:t>
      </w:r>
    </w:p>
    <w:p w14:paraId="4F385CD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eastAsia="Times New Roman" w:hAnsi="Times New Roman"/>
          <w:sz w:val="28"/>
          <w:szCs w:val="28"/>
          <w:lang w:val="uk-UA"/>
        </w:rPr>
        <w:t xml:space="preserve">4. Якщо прийняте у результаті закритого засідання, </w:t>
      </w:r>
      <w:r>
        <w:rPr>
          <w:rFonts w:ascii="Times New Roman" w:hAnsi="Times New Roman"/>
          <w:sz w:val="28"/>
          <w:szCs w:val="28"/>
          <w:lang w:val="uk-UA"/>
        </w:rPr>
        <w:t>закритого розгляду окремих питань порядку денного</w:t>
      </w:r>
      <w:r>
        <w:rPr>
          <w:rFonts w:ascii="Times New Roman" w:eastAsia="Times New Roman" w:hAnsi="Times New Roman"/>
          <w:sz w:val="28"/>
          <w:szCs w:val="28"/>
          <w:lang w:val="uk-UA"/>
        </w:rPr>
        <w:t xml:space="preserve"> рішення не містить даних, розголошення яких призведе до порушення законодавства у сфері інформації, воно оприлюднюється в установленому цим Регламентом порядку.</w:t>
      </w:r>
    </w:p>
    <w:p w14:paraId="404DA7A6" w14:textId="77777777" w:rsidR="00D72FA9" w:rsidRDefault="00D72FA9" w:rsidP="00D72FA9">
      <w:pPr>
        <w:spacing w:after="0" w:line="240" w:lineRule="auto"/>
        <w:jc w:val="both"/>
        <w:rPr>
          <w:rFonts w:ascii="Times New Roman" w:hAnsi="Times New Roman"/>
          <w:sz w:val="28"/>
          <w:szCs w:val="28"/>
          <w:lang w:val="uk-UA"/>
        </w:rPr>
      </w:pPr>
    </w:p>
    <w:p w14:paraId="7E257074"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6. Присутність на засіданнях ради</w:t>
      </w:r>
    </w:p>
    <w:p w14:paraId="7D581A9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1. Персональні робочі місця в залі засідань відводяться для учасників засідання: селищного голови, секретаря селищної ради. </w:t>
      </w:r>
      <w:r>
        <w:rPr>
          <w:rFonts w:ascii="Times New Roman" w:eastAsia="Times New Roman" w:hAnsi="Times New Roman"/>
          <w:sz w:val="28"/>
          <w:szCs w:val="28"/>
          <w:lang w:val="uk-UA"/>
        </w:rPr>
        <w:t>Місця для депутатів ради відводяться в залі засідань окремо від місць для інших осіб, присутніх на засіданні, і не можуть бути зайняті іншими особами. Під час засідання ради, особи (за винятком технічних працівників), які не є її депутатами, не повинні перебувати в місці розміщення депутатів.</w:t>
      </w:r>
    </w:p>
    <w:p w14:paraId="3800BD7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Персональні робочі місця передбачаються також для запрошених: голови обласної державної адміністрації та його заступників, голови обласної ради та його заступників, голови районної державної адміністрації та його заступників, голови районної ради та його заступників, представників правоохоронних органів та ін. </w:t>
      </w:r>
    </w:p>
    <w:p w14:paraId="0F724BE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На пленарних засіданнях сесії ради також мають право бути присутніми народні депутати, помічники-консультанти народних депутатів у порядку, передбаченому чинним законодавством.</w:t>
      </w:r>
    </w:p>
    <w:p w14:paraId="2ED61763" w14:textId="77777777" w:rsidR="00D72FA9" w:rsidRDefault="00D72FA9" w:rsidP="00D72FA9">
      <w:pPr>
        <w:spacing w:after="0" w:line="240" w:lineRule="auto"/>
        <w:ind w:firstLine="851"/>
        <w:jc w:val="both"/>
        <w:rPr>
          <w:rFonts w:ascii="Times New Roman" w:hAnsi="Times New Roman"/>
          <w:color w:val="000000"/>
          <w:sz w:val="28"/>
          <w:szCs w:val="28"/>
          <w:shd w:val="clear" w:color="auto" w:fill="FFFFFF"/>
          <w:lang w:val="uk-UA"/>
        </w:rPr>
      </w:pPr>
      <w:r>
        <w:rPr>
          <w:rFonts w:ascii="Times New Roman" w:eastAsia="Times New Roman" w:hAnsi="Times New Roman"/>
          <w:sz w:val="28"/>
          <w:szCs w:val="28"/>
          <w:lang w:val="uk-UA"/>
        </w:rPr>
        <w:t xml:space="preserve">На відкритих пленарних засіданнях селищної ради можуть бути присутніми громадяни України на визначених для них місцях з обов’язковою реєстрацією секретарем селищної ради до початку пленарного засідання. </w:t>
      </w:r>
      <w:r>
        <w:rPr>
          <w:rFonts w:ascii="Times New Roman" w:hAnsi="Times New Roman"/>
          <w:sz w:val="28"/>
          <w:szCs w:val="28"/>
          <w:lang w:val="uk-UA"/>
        </w:rPr>
        <w:t>У разі якщо особа прибула під час пленарного засідання вона повинна зареєструватися у секретаря селищної ради після його закінчення. На початку засідання секретар селищної ради надає головуючому на засіданні, інформацію про осіб, які присутні на пленарному засіданні сесії селищної ради, а у випадку реєстрації особи після пленарного засідання, секретар селищної ради надає інформацію головуючому і після закінчення засідання.</w:t>
      </w:r>
      <w:r>
        <w:rPr>
          <w:rFonts w:ascii="Times New Roman" w:eastAsia="Times New Roman" w:hAnsi="Times New Roman"/>
          <w:sz w:val="28"/>
          <w:szCs w:val="28"/>
          <w:lang w:val="uk-UA"/>
        </w:rPr>
        <w:t xml:space="preserve"> Кількість присутніх обмежується наявною кількістю сидячих місць у відповідному секторі сесійного залу визначеним головуючим, згідно </w:t>
      </w:r>
      <w:r>
        <w:rPr>
          <w:rFonts w:ascii="Times New Roman" w:hAnsi="Times New Roman"/>
          <w:sz w:val="28"/>
          <w:szCs w:val="28"/>
          <w:lang w:val="uk-UA"/>
        </w:rPr>
        <w:t xml:space="preserve">з черговістю наданих заяв та з урахуванням тимчасових обмежень </w:t>
      </w:r>
      <w:r>
        <w:rPr>
          <w:rFonts w:ascii="Times New Roman" w:hAnsi="Times New Roman"/>
          <w:color w:val="000000"/>
          <w:sz w:val="28"/>
          <w:szCs w:val="28"/>
          <w:shd w:val="clear" w:color="auto" w:fill="FFFFFF"/>
          <w:lang w:val="uk-UA"/>
        </w:rPr>
        <w:t xml:space="preserve">в період карантину, встановлених Кабінетом Міністрів України з метою запобігання поширенню на території України </w:t>
      </w:r>
      <w:proofErr w:type="spellStart"/>
      <w:r>
        <w:rPr>
          <w:rFonts w:ascii="Times New Roman" w:hAnsi="Times New Roman"/>
          <w:color w:val="000000"/>
          <w:sz w:val="28"/>
          <w:szCs w:val="28"/>
          <w:shd w:val="clear" w:color="auto" w:fill="FFFFFF"/>
          <w:lang w:val="uk-UA"/>
        </w:rPr>
        <w:t>коронавірусної</w:t>
      </w:r>
      <w:proofErr w:type="spellEnd"/>
      <w:r>
        <w:rPr>
          <w:rFonts w:ascii="Times New Roman" w:hAnsi="Times New Roman"/>
          <w:color w:val="000000"/>
          <w:sz w:val="28"/>
          <w:szCs w:val="28"/>
          <w:shd w:val="clear" w:color="auto" w:fill="FFFFFF"/>
          <w:lang w:val="uk-UA"/>
        </w:rPr>
        <w:t xml:space="preserve"> хвороби (</w:t>
      </w:r>
      <w:r>
        <w:rPr>
          <w:rFonts w:ascii="Times New Roman" w:hAnsi="Times New Roman"/>
          <w:color w:val="000000"/>
          <w:sz w:val="28"/>
          <w:szCs w:val="28"/>
          <w:shd w:val="clear" w:color="auto" w:fill="FFFFFF"/>
        </w:rPr>
        <w:t>COVID</w:t>
      </w:r>
      <w:r>
        <w:rPr>
          <w:rFonts w:ascii="Times New Roman" w:hAnsi="Times New Roman"/>
          <w:color w:val="000000"/>
          <w:sz w:val="28"/>
          <w:szCs w:val="28"/>
          <w:shd w:val="clear" w:color="auto" w:fill="FFFFFF"/>
          <w:lang w:val="uk-UA"/>
        </w:rPr>
        <w:t>-19), з дотриманням між присутніми дистанції один від одного не менше ніж 1,5 метра.</w:t>
      </w:r>
    </w:p>
    <w:p w14:paraId="664BF539"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t xml:space="preserve">2. Документом, яким підтверджується належність особи до територіальної громади, є </w:t>
      </w:r>
      <w:r>
        <w:rPr>
          <w:rFonts w:ascii="Times New Roman" w:hAnsi="Times New Roman"/>
          <w:color w:val="000000"/>
          <w:sz w:val="28"/>
          <w:szCs w:val="28"/>
          <w:lang w:val="uk-UA"/>
        </w:rPr>
        <w:t xml:space="preserve">паспорт громадянина України з відміткою про реєстрацію місця проживання на території Димерської селищної територіальної громади </w:t>
      </w:r>
      <w:r>
        <w:rPr>
          <w:rFonts w:ascii="Times New Roman" w:hAnsi="Times New Roman"/>
          <w:color w:val="000000"/>
          <w:sz w:val="28"/>
          <w:szCs w:val="28"/>
          <w:shd w:val="clear" w:color="auto" w:fill="FFFFFF"/>
          <w:lang w:val="uk-UA"/>
        </w:rPr>
        <w:t>(у вигляді паспортної книжечки)</w:t>
      </w:r>
      <w:r>
        <w:rPr>
          <w:rFonts w:ascii="Times New Roman" w:hAnsi="Times New Roman"/>
          <w:color w:val="000000"/>
          <w:sz w:val="28"/>
          <w:szCs w:val="28"/>
          <w:lang w:val="uk-UA"/>
        </w:rPr>
        <w:t xml:space="preserve"> або </w:t>
      </w:r>
      <w:r>
        <w:rPr>
          <w:rFonts w:ascii="Times New Roman" w:hAnsi="Times New Roman"/>
          <w:color w:val="000000"/>
          <w:sz w:val="28"/>
          <w:szCs w:val="28"/>
          <w:shd w:val="clear" w:color="auto" w:fill="FFFFFF"/>
          <w:lang w:val="en-US"/>
        </w:rPr>
        <w:t>ID</w:t>
      </w:r>
      <w:r>
        <w:rPr>
          <w:rFonts w:ascii="Times New Roman" w:hAnsi="Times New Roman"/>
          <w:color w:val="000000"/>
          <w:sz w:val="28"/>
          <w:szCs w:val="28"/>
          <w:shd w:val="clear" w:color="auto" w:fill="FFFFFF"/>
          <w:lang w:val="uk-UA"/>
        </w:rPr>
        <w:t xml:space="preserve"> картки з </w:t>
      </w:r>
      <w:r>
        <w:rPr>
          <w:rFonts w:ascii="Times New Roman" w:hAnsi="Times New Roman"/>
          <w:color w:val="000000"/>
          <w:sz w:val="28"/>
          <w:szCs w:val="28"/>
          <w:shd w:val="clear" w:color="auto" w:fill="FFFFFF"/>
          <w:lang w:val="uk-UA"/>
        </w:rPr>
        <w:lastRenderedPageBreak/>
        <w:t>додатком до нього про місце реєстрацію</w:t>
      </w:r>
      <w:r>
        <w:rPr>
          <w:rFonts w:ascii="Times New Roman" w:hAnsi="Times New Roman"/>
          <w:color w:val="000000"/>
          <w:sz w:val="28"/>
          <w:szCs w:val="28"/>
          <w:lang w:val="uk-UA"/>
        </w:rPr>
        <w:t xml:space="preserve">, </w:t>
      </w:r>
      <w:r>
        <w:rPr>
          <w:rFonts w:ascii="Times New Roman" w:hAnsi="Times New Roman"/>
          <w:color w:val="000000"/>
          <w:sz w:val="28"/>
          <w:szCs w:val="28"/>
          <w:shd w:val="clear" w:color="auto" w:fill="FFFFFF"/>
          <w:lang w:val="uk-UA"/>
        </w:rPr>
        <w:t>тимчасове посвідчення громадянина України (для осіб, недавно прийнятих до громадянства України), пенсійне посвідчення, водійське посвідчення.</w:t>
      </w:r>
    </w:p>
    <w:p w14:paraId="0B0B77C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Особи, запрошені для участі в розгляді питання порядку денного (особи, відповідальні за підготовку проектів рішень, експерти та інші), проходять до залу засідань за запрошенням головуючого на пленарному засіданні сесії, та залишають зал відразу після закінчення розгляду питання.</w:t>
      </w:r>
    </w:p>
    <w:p w14:paraId="51FDFE1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Особи, що присутні на засіданні, не мають права займати робочі місця, призначені для осіб, зазначених в абзаці першому частини 1 цієї статті.</w:t>
      </w:r>
    </w:p>
    <w:p w14:paraId="180A273B" w14:textId="77777777" w:rsidR="00D72FA9" w:rsidRDefault="00D72FA9" w:rsidP="00D72FA9">
      <w:pPr>
        <w:widowControl w:val="0"/>
        <w:tabs>
          <w:tab w:val="left" w:pos="284"/>
        </w:tabs>
        <w:autoSpaceDE w:val="0"/>
        <w:autoSpaceDN w:val="0"/>
        <w:adjustRightInd w:val="0"/>
        <w:spacing w:after="0" w:line="240" w:lineRule="auto"/>
        <w:ind w:firstLine="851"/>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5. Особи, присутні на засіданнях ради та її органів, повинні дотримуватись порядку проведення сесії ради. У разі порушення порядку, їх, після попередження головуючого, а в разі грубого порушення – негайно, за вказівкою головуючого на засіданні або за рішенням більшості від присутніх депутатів, </w:t>
      </w:r>
      <w:r>
        <w:rPr>
          <w:rFonts w:ascii="Times New Roman" w:eastAsia="Times New Roman" w:hAnsi="Times New Roman"/>
          <w:color w:val="000000"/>
          <w:sz w:val="28"/>
          <w:szCs w:val="28"/>
          <w:lang w:val="uk-UA"/>
        </w:rPr>
        <w:t>може бути викликано працівників поліції для охорони порядку</w:t>
      </w:r>
      <w:r>
        <w:rPr>
          <w:rFonts w:ascii="Times New Roman" w:eastAsia="Times New Roman" w:hAnsi="Times New Roman"/>
          <w:sz w:val="28"/>
          <w:szCs w:val="28"/>
          <w:lang w:val="uk-UA"/>
        </w:rPr>
        <w:t>, де відбувається засідання.</w:t>
      </w:r>
    </w:p>
    <w:p w14:paraId="588FB89B" w14:textId="77777777" w:rsidR="00D72FA9" w:rsidRDefault="00D72FA9" w:rsidP="00D72FA9">
      <w:pPr>
        <w:spacing w:after="0" w:line="240" w:lineRule="auto"/>
        <w:rPr>
          <w:rFonts w:ascii="Times New Roman" w:eastAsia="Calibri" w:hAnsi="Times New Roman"/>
          <w:sz w:val="28"/>
          <w:szCs w:val="28"/>
          <w:lang w:val="uk-UA"/>
        </w:rPr>
      </w:pPr>
    </w:p>
    <w:p w14:paraId="1CA9F8AA"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7. Запрошення на пленарне засідання ради</w:t>
      </w:r>
    </w:p>
    <w:p w14:paraId="3FB549E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На засідання сесії ради можуть бути запрошені особи, присутність яких необхідна для розгляду питань порядку денного, а також особи, запрошені депутатом ради, селищним головою, секретарем селищної ради, постійною комісією чи тимчасовою контрольною комісією селищної ради.</w:t>
      </w:r>
    </w:p>
    <w:p w14:paraId="28E0187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На вимогу селищної ради або її посадових осіб керівники розташованих на території юрисдикції територіальної громади підприємств, установ та організацій незалежно від форм власності зобов’язані прибути на засідання ради або її органів для подання інформації з питань, віднесених до відання ради та її органів.</w:t>
      </w:r>
    </w:p>
    <w:p w14:paraId="3816DA35" w14:textId="77777777" w:rsidR="00D72FA9" w:rsidRDefault="00D72FA9" w:rsidP="00D72FA9">
      <w:pPr>
        <w:spacing w:after="0" w:line="240" w:lineRule="auto"/>
        <w:jc w:val="both"/>
        <w:rPr>
          <w:rFonts w:ascii="Times New Roman" w:hAnsi="Times New Roman"/>
          <w:sz w:val="28"/>
          <w:szCs w:val="28"/>
          <w:lang w:val="uk-UA"/>
        </w:rPr>
      </w:pPr>
    </w:p>
    <w:p w14:paraId="5FBDE258"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 xml:space="preserve">Стаття 8. Дистанційні засідання </w:t>
      </w:r>
    </w:p>
    <w:p w14:paraId="12A12190" w14:textId="77777777" w:rsidR="00D72FA9" w:rsidRDefault="00D72FA9" w:rsidP="00D72FA9">
      <w:pPr>
        <w:numPr>
          <w:ilvl w:val="0"/>
          <w:numId w:val="6"/>
        </w:numPr>
        <w:tabs>
          <w:tab w:val="left" w:pos="1276"/>
        </w:tabs>
        <w:spacing w:after="0" w:line="240" w:lineRule="auto"/>
        <w:ind w:left="0" w:firstLine="851"/>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 xml:space="preserve">Пленарні засідання селищної ради, засідання виконавчого комітету селищної ради, постійних комісій можуть проводитися в режимі відеоконференції або </w:t>
      </w:r>
      <w:proofErr w:type="spellStart"/>
      <w:r>
        <w:rPr>
          <w:rFonts w:ascii="Times New Roman" w:hAnsi="Times New Roman"/>
          <w:color w:val="000000"/>
          <w:sz w:val="28"/>
          <w:szCs w:val="28"/>
          <w:shd w:val="clear" w:color="auto" w:fill="FFFFFF"/>
          <w:lang w:val="uk-UA"/>
        </w:rPr>
        <w:t>аудіоконференції</w:t>
      </w:r>
      <w:proofErr w:type="spellEnd"/>
      <w:r>
        <w:rPr>
          <w:rFonts w:ascii="Times New Roman" w:hAnsi="Times New Roman"/>
          <w:color w:val="000000"/>
          <w:sz w:val="28"/>
          <w:szCs w:val="28"/>
          <w:shd w:val="clear" w:color="auto" w:fill="FFFFFF"/>
          <w:lang w:val="uk-UA"/>
        </w:rPr>
        <w:t xml:space="preserve"> (дистанційне засідання), крім питань, що потребують таємного голосування.</w:t>
      </w:r>
    </w:p>
    <w:p w14:paraId="4A9151C0" w14:textId="77777777" w:rsidR="00D72FA9" w:rsidRDefault="00D72FA9" w:rsidP="00D72FA9">
      <w:pPr>
        <w:numPr>
          <w:ilvl w:val="0"/>
          <w:numId w:val="6"/>
        </w:numPr>
        <w:tabs>
          <w:tab w:val="left" w:pos="1276"/>
        </w:tabs>
        <w:spacing w:after="0" w:line="240" w:lineRule="auto"/>
        <w:ind w:left="0"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 xml:space="preserve">Під час дії карантину, встановленого Кабінетом Міністрів України з метою запобігання поширенню </w:t>
      </w:r>
      <w:proofErr w:type="spellStart"/>
      <w:r>
        <w:rPr>
          <w:rFonts w:ascii="Times New Roman" w:hAnsi="Times New Roman"/>
          <w:color w:val="000000"/>
          <w:sz w:val="28"/>
          <w:szCs w:val="28"/>
          <w:shd w:val="clear" w:color="auto" w:fill="FFFFFF"/>
          <w:lang w:val="uk-UA"/>
        </w:rPr>
        <w:t>коронавірусної</w:t>
      </w:r>
      <w:proofErr w:type="spellEnd"/>
      <w:r>
        <w:rPr>
          <w:rFonts w:ascii="Times New Roman" w:hAnsi="Times New Roman"/>
          <w:color w:val="000000"/>
          <w:sz w:val="28"/>
          <w:szCs w:val="28"/>
          <w:shd w:val="clear" w:color="auto" w:fill="FFFFFF"/>
          <w:lang w:val="uk-UA"/>
        </w:rPr>
        <w:t xml:space="preserve"> хвороби (</w:t>
      </w:r>
      <w:r>
        <w:rPr>
          <w:rFonts w:ascii="Times New Roman" w:hAnsi="Times New Roman"/>
          <w:color w:val="000000"/>
          <w:sz w:val="28"/>
          <w:szCs w:val="28"/>
          <w:shd w:val="clear" w:color="auto" w:fill="FFFFFF"/>
        </w:rPr>
        <w:t>COVID</w:t>
      </w:r>
      <w:r>
        <w:rPr>
          <w:rFonts w:ascii="Times New Roman" w:hAnsi="Times New Roman"/>
          <w:color w:val="000000"/>
          <w:sz w:val="28"/>
          <w:szCs w:val="28"/>
          <w:shd w:val="clear" w:color="auto" w:fill="FFFFFF"/>
          <w:lang w:val="uk-UA"/>
        </w:rPr>
        <w:t>-19), селищний голова, секретар селищної ради, депутати та інші можуть брати участь у пленарному  засіданні в режимі відеоконференції поза межами приміщення селищної ради з використанням власних технічних засобів. Підтвердження особи здійснюється із застосуванням електронного підпису, а якщо особа не має такого підпису, то у порядку, визначеному</w:t>
      </w:r>
      <w:r>
        <w:rPr>
          <w:rFonts w:ascii="Times New Roman" w:hAnsi="Times New Roman"/>
          <w:color w:val="000000"/>
          <w:sz w:val="28"/>
          <w:szCs w:val="28"/>
          <w:shd w:val="clear" w:color="auto" w:fill="FFFFFF"/>
        </w:rPr>
        <w:t> </w:t>
      </w:r>
      <w:hyperlink r:id="rId8" w:tgtFrame="_blank" w:history="1">
        <w:r>
          <w:rPr>
            <w:rStyle w:val="a9"/>
            <w:rFonts w:ascii="Times New Roman" w:hAnsi="Times New Roman"/>
            <w:color w:val="000000"/>
            <w:sz w:val="28"/>
            <w:szCs w:val="28"/>
            <w:shd w:val="clear" w:color="auto" w:fill="FFFFFF"/>
            <w:lang w:val="uk-UA"/>
          </w:rPr>
          <w:t>Законом України</w:t>
        </w:r>
      </w:hyperlink>
      <w:r>
        <w:rPr>
          <w:rFonts w:ascii="Times New Roman" w:hAnsi="Times New Roman"/>
          <w:color w:val="000000"/>
          <w:sz w:val="28"/>
          <w:szCs w:val="28"/>
          <w:shd w:val="clear" w:color="auto" w:fill="FFFFFF"/>
        </w:rPr>
        <w:t> </w:t>
      </w:r>
      <w:r>
        <w:rPr>
          <w:rFonts w:ascii="Times New Roman" w:hAnsi="Times New Roman"/>
          <w:color w:val="000000"/>
          <w:sz w:val="28"/>
          <w:szCs w:val="28"/>
          <w:shd w:val="clear" w:color="auto" w:fill="FFFFFF"/>
          <w:lang w:val="uk-UA"/>
        </w:rPr>
        <w:t>«Про Єдиний державний демографічний реєстр та документи, що підтверджують громадянство України, посвідчують особу чи її спеціальний статус»</w:t>
      </w:r>
      <w:r>
        <w:rPr>
          <w:rFonts w:ascii="Times New Roman" w:hAnsi="Times New Roman"/>
          <w:color w:val="000000"/>
          <w:sz w:val="28"/>
          <w:szCs w:val="28"/>
          <w:shd w:val="clear" w:color="auto" w:fill="FFFFFF"/>
        </w:rPr>
        <w:t>.</w:t>
      </w:r>
    </w:p>
    <w:p w14:paraId="43FA14AE" w14:textId="77777777" w:rsidR="00D72FA9" w:rsidRDefault="00D72FA9" w:rsidP="00D72FA9">
      <w:pPr>
        <w:numPr>
          <w:ilvl w:val="0"/>
          <w:numId w:val="6"/>
        </w:numPr>
        <w:tabs>
          <w:tab w:val="left" w:pos="1276"/>
        </w:tabs>
        <w:spacing w:after="0" w:line="240" w:lineRule="auto"/>
        <w:ind w:left="0"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Ризики технічної неможливості участі в відеоконференції поза межами приміщення селищної ради, переривання зв’язку тощо несе, особа, що бере участь в відеоконференції.</w:t>
      </w:r>
    </w:p>
    <w:p w14:paraId="6BF8408F" w14:textId="77777777" w:rsidR="00D72FA9" w:rsidRDefault="00D72FA9" w:rsidP="00D72FA9">
      <w:pPr>
        <w:numPr>
          <w:ilvl w:val="0"/>
          <w:numId w:val="6"/>
        </w:numPr>
        <w:tabs>
          <w:tab w:val="left" w:pos="1276"/>
        </w:tabs>
        <w:spacing w:after="0" w:line="240" w:lineRule="auto"/>
        <w:ind w:left="0"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lastRenderedPageBreak/>
        <w:t>До порядку денного дистанційних засідань можуть включатися виключно питання невідкладного внесення змін до місцевого бюджету, інші питання щодо невідкладних робіт з ліквідації наслідків надзвичайних ситуацій або якнайшвидшої ліквідації особливо тяжких надзвичайних ситуацій, спричинених спалахами, епідеміями та пандеміями, чи реалізації повноважень, пов’язаних з такими обставинами, процедурні питання.</w:t>
      </w:r>
    </w:p>
    <w:p w14:paraId="2DD196A0" w14:textId="77777777" w:rsidR="00D72FA9" w:rsidRDefault="00D72FA9" w:rsidP="00D72FA9">
      <w:pPr>
        <w:numPr>
          <w:ilvl w:val="0"/>
          <w:numId w:val="6"/>
        </w:numPr>
        <w:tabs>
          <w:tab w:val="left" w:pos="1276"/>
        </w:tabs>
        <w:spacing w:after="0" w:line="240" w:lineRule="auto"/>
        <w:ind w:left="0"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Р</w:t>
      </w:r>
      <w:proofErr w:type="spellStart"/>
      <w:r>
        <w:rPr>
          <w:rFonts w:ascii="Times New Roman" w:hAnsi="Times New Roman"/>
          <w:color w:val="000000"/>
          <w:sz w:val="28"/>
          <w:szCs w:val="28"/>
          <w:shd w:val="clear" w:color="auto" w:fill="FFFFFF"/>
        </w:rPr>
        <w:t>ішення</w:t>
      </w:r>
      <w:proofErr w:type="spellEnd"/>
      <w:r>
        <w:rPr>
          <w:rFonts w:ascii="Times New Roman" w:hAnsi="Times New Roman"/>
          <w:color w:val="000000"/>
          <w:sz w:val="28"/>
          <w:szCs w:val="28"/>
          <w:shd w:val="clear" w:color="auto" w:fill="FFFFFF"/>
        </w:rPr>
        <w:t xml:space="preserve"> про </w:t>
      </w:r>
      <w:proofErr w:type="spellStart"/>
      <w:r>
        <w:rPr>
          <w:rFonts w:ascii="Times New Roman" w:hAnsi="Times New Roman"/>
          <w:color w:val="000000"/>
          <w:sz w:val="28"/>
          <w:szCs w:val="28"/>
          <w:shd w:val="clear" w:color="auto" w:fill="FFFFFF"/>
        </w:rPr>
        <w:t>дистанційне</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засідання</w:t>
      </w:r>
      <w:proofErr w:type="spellEnd"/>
      <w:r>
        <w:rPr>
          <w:rFonts w:ascii="Times New Roman" w:hAnsi="Times New Roman"/>
          <w:color w:val="000000"/>
          <w:sz w:val="28"/>
          <w:szCs w:val="28"/>
          <w:shd w:val="clear" w:color="auto" w:fill="FFFFFF"/>
        </w:rPr>
        <w:t xml:space="preserve"> доводиться до </w:t>
      </w:r>
      <w:proofErr w:type="spellStart"/>
      <w:r>
        <w:rPr>
          <w:rFonts w:ascii="Times New Roman" w:hAnsi="Times New Roman"/>
          <w:color w:val="000000"/>
          <w:sz w:val="28"/>
          <w:szCs w:val="28"/>
          <w:shd w:val="clear" w:color="auto" w:fill="FFFFFF"/>
        </w:rPr>
        <w:t>відома</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депутатів</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членів</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виконавчого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комітету</w:t>
      </w:r>
      <w:proofErr w:type="spellEnd"/>
      <w:r>
        <w:rPr>
          <w:rFonts w:ascii="Times New Roman" w:hAnsi="Times New Roman"/>
          <w:color w:val="000000"/>
          <w:sz w:val="28"/>
          <w:szCs w:val="28"/>
          <w:shd w:val="clear" w:color="auto" w:fill="FFFFFF"/>
        </w:rPr>
        <w:t xml:space="preserve"> і </w:t>
      </w:r>
      <w:proofErr w:type="spellStart"/>
      <w:r>
        <w:rPr>
          <w:rFonts w:ascii="Times New Roman" w:hAnsi="Times New Roman"/>
          <w:color w:val="000000"/>
          <w:sz w:val="28"/>
          <w:szCs w:val="28"/>
          <w:shd w:val="clear" w:color="auto" w:fill="FFFFFF"/>
        </w:rPr>
        <w:t>населення</w:t>
      </w:r>
      <w:proofErr w:type="spellEnd"/>
      <w:r>
        <w:rPr>
          <w:rFonts w:ascii="Times New Roman" w:hAnsi="Times New Roman"/>
          <w:color w:val="000000"/>
          <w:sz w:val="28"/>
          <w:szCs w:val="28"/>
          <w:shd w:val="clear" w:color="auto" w:fill="FFFFFF"/>
        </w:rPr>
        <w:t xml:space="preserve"> не </w:t>
      </w:r>
      <w:proofErr w:type="spellStart"/>
      <w:r>
        <w:rPr>
          <w:rFonts w:ascii="Times New Roman" w:hAnsi="Times New Roman"/>
          <w:color w:val="000000"/>
          <w:sz w:val="28"/>
          <w:szCs w:val="28"/>
          <w:shd w:val="clear" w:color="auto" w:fill="FFFFFF"/>
        </w:rPr>
        <w:t>пізніш</w:t>
      </w:r>
      <w:proofErr w:type="spellEnd"/>
      <w:r>
        <w:rPr>
          <w:rFonts w:ascii="Times New Roman" w:hAnsi="Times New Roman"/>
          <w:color w:val="000000"/>
          <w:sz w:val="28"/>
          <w:szCs w:val="28"/>
          <w:shd w:val="clear" w:color="auto" w:fill="FFFFFF"/>
        </w:rPr>
        <w:t xml:space="preserve"> як за 24 </w:t>
      </w:r>
      <w:proofErr w:type="spellStart"/>
      <w:r>
        <w:rPr>
          <w:rFonts w:ascii="Times New Roman" w:hAnsi="Times New Roman"/>
          <w:color w:val="000000"/>
          <w:sz w:val="28"/>
          <w:szCs w:val="28"/>
          <w:shd w:val="clear" w:color="auto" w:fill="FFFFFF"/>
        </w:rPr>
        <w:t>години</w:t>
      </w:r>
      <w:proofErr w:type="spellEnd"/>
      <w:r>
        <w:rPr>
          <w:rFonts w:ascii="Times New Roman" w:hAnsi="Times New Roman"/>
          <w:color w:val="000000"/>
          <w:sz w:val="28"/>
          <w:szCs w:val="28"/>
          <w:shd w:val="clear" w:color="auto" w:fill="FFFFFF"/>
        </w:rPr>
        <w:t xml:space="preserve"> до </w:t>
      </w:r>
      <w:proofErr w:type="spellStart"/>
      <w:r>
        <w:rPr>
          <w:rFonts w:ascii="Times New Roman" w:hAnsi="Times New Roman"/>
          <w:color w:val="000000"/>
          <w:sz w:val="28"/>
          <w:szCs w:val="28"/>
          <w:shd w:val="clear" w:color="auto" w:fill="FFFFFF"/>
        </w:rPr>
        <w:t>його</w:t>
      </w:r>
      <w:proofErr w:type="spellEnd"/>
      <w:r>
        <w:rPr>
          <w:rFonts w:ascii="Times New Roman" w:hAnsi="Times New Roman"/>
          <w:color w:val="000000"/>
          <w:sz w:val="28"/>
          <w:szCs w:val="28"/>
          <w:shd w:val="clear" w:color="auto" w:fill="FFFFFF"/>
        </w:rPr>
        <w:t xml:space="preserve"> початку </w:t>
      </w:r>
      <w:proofErr w:type="spellStart"/>
      <w:r>
        <w:rPr>
          <w:rFonts w:ascii="Times New Roman" w:hAnsi="Times New Roman"/>
          <w:color w:val="000000"/>
          <w:sz w:val="28"/>
          <w:szCs w:val="28"/>
          <w:shd w:val="clear" w:color="auto" w:fill="FFFFFF"/>
        </w:rPr>
        <w:t>із</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зазначенням</w:t>
      </w:r>
      <w:proofErr w:type="spellEnd"/>
      <w:r>
        <w:rPr>
          <w:rFonts w:ascii="Times New Roman" w:hAnsi="Times New Roman"/>
          <w:color w:val="000000"/>
          <w:sz w:val="28"/>
          <w:szCs w:val="28"/>
          <w:shd w:val="clear" w:color="auto" w:fill="FFFFFF"/>
        </w:rPr>
        <w:t xml:space="preserve"> порядку денного та порядку </w:t>
      </w:r>
      <w:proofErr w:type="spellStart"/>
      <w:r>
        <w:rPr>
          <w:rFonts w:ascii="Times New Roman" w:hAnsi="Times New Roman"/>
          <w:color w:val="000000"/>
          <w:sz w:val="28"/>
          <w:szCs w:val="28"/>
          <w:shd w:val="clear" w:color="auto" w:fill="FFFFFF"/>
        </w:rPr>
        <w:t>відкритого</w:t>
      </w:r>
      <w:proofErr w:type="spellEnd"/>
      <w:r>
        <w:rPr>
          <w:rFonts w:ascii="Times New Roman" w:hAnsi="Times New Roman"/>
          <w:color w:val="000000"/>
          <w:sz w:val="28"/>
          <w:szCs w:val="28"/>
          <w:shd w:val="clear" w:color="auto" w:fill="FFFFFF"/>
        </w:rPr>
        <w:t xml:space="preserve"> доступу до </w:t>
      </w:r>
      <w:proofErr w:type="spellStart"/>
      <w:r>
        <w:rPr>
          <w:rFonts w:ascii="Times New Roman" w:hAnsi="Times New Roman"/>
          <w:color w:val="000000"/>
          <w:sz w:val="28"/>
          <w:szCs w:val="28"/>
          <w:shd w:val="clear" w:color="auto" w:fill="FFFFFF"/>
        </w:rPr>
        <w:t>трансляції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дистанційного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засідання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місцевої</w:t>
      </w:r>
      <w:proofErr w:type="spellEnd"/>
      <w:r>
        <w:rPr>
          <w:rFonts w:ascii="Times New Roman" w:hAnsi="Times New Roman"/>
          <w:color w:val="000000"/>
          <w:sz w:val="28"/>
          <w:szCs w:val="28"/>
          <w:shd w:val="clear" w:color="auto" w:fill="FFFFFF"/>
        </w:rPr>
        <w:t xml:space="preserve"> ради. </w:t>
      </w:r>
      <w:proofErr w:type="spellStart"/>
      <w:r>
        <w:rPr>
          <w:rFonts w:ascii="Times New Roman" w:hAnsi="Times New Roman"/>
          <w:color w:val="000000"/>
          <w:sz w:val="28"/>
          <w:szCs w:val="28"/>
          <w:shd w:val="clear" w:color="auto" w:fill="FFFFFF"/>
        </w:rPr>
        <w:t>Рішення</w:t>
      </w:r>
      <w:proofErr w:type="spellEnd"/>
      <w:r>
        <w:rPr>
          <w:rFonts w:ascii="Times New Roman" w:hAnsi="Times New Roman"/>
          <w:color w:val="000000"/>
          <w:sz w:val="28"/>
          <w:szCs w:val="28"/>
          <w:shd w:val="clear" w:color="auto" w:fill="FFFFFF"/>
        </w:rPr>
        <w:t xml:space="preserve"> про </w:t>
      </w:r>
      <w:proofErr w:type="spellStart"/>
      <w:r>
        <w:rPr>
          <w:rFonts w:ascii="Times New Roman" w:hAnsi="Times New Roman"/>
          <w:color w:val="000000"/>
          <w:sz w:val="28"/>
          <w:szCs w:val="28"/>
          <w:shd w:val="clear" w:color="auto" w:fill="FFFFFF"/>
        </w:rPr>
        <w:t>дистанційне</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засідання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розміщується</w:t>
      </w:r>
      <w:proofErr w:type="spellEnd"/>
      <w:r>
        <w:rPr>
          <w:rFonts w:ascii="Times New Roman" w:hAnsi="Times New Roman"/>
          <w:color w:val="000000"/>
          <w:sz w:val="28"/>
          <w:szCs w:val="28"/>
          <w:shd w:val="clear" w:color="auto" w:fill="FFFFFF"/>
        </w:rPr>
        <w:t xml:space="preserve"> на </w:t>
      </w:r>
      <w:proofErr w:type="spellStart"/>
      <w:r>
        <w:rPr>
          <w:rFonts w:ascii="Times New Roman" w:hAnsi="Times New Roman"/>
          <w:color w:val="000000"/>
          <w:sz w:val="28"/>
          <w:szCs w:val="28"/>
          <w:shd w:val="clear" w:color="auto" w:fill="FFFFFF"/>
        </w:rPr>
        <w:t>офіційному</w:t>
      </w:r>
      <w:proofErr w:type="spellEnd"/>
      <w:r>
        <w:rPr>
          <w:rFonts w:ascii="Times New Roman" w:hAnsi="Times New Roman"/>
          <w:color w:val="000000"/>
          <w:sz w:val="28"/>
          <w:szCs w:val="28"/>
          <w:shd w:val="clear" w:color="auto" w:fill="FFFFFF"/>
        </w:rPr>
        <w:t xml:space="preserve"> веб-</w:t>
      </w:r>
      <w:proofErr w:type="spellStart"/>
      <w:r>
        <w:rPr>
          <w:rFonts w:ascii="Times New Roman" w:hAnsi="Times New Roman"/>
          <w:color w:val="000000"/>
          <w:sz w:val="28"/>
          <w:szCs w:val="28"/>
          <w:shd w:val="clear" w:color="auto" w:fill="FFFFFF"/>
        </w:rPr>
        <w:t>сайті</w:t>
      </w:r>
      <w:proofErr w:type="spellEnd"/>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uk-UA"/>
        </w:rPr>
        <w:t xml:space="preserve">селищної </w:t>
      </w:r>
      <w:r>
        <w:rPr>
          <w:rFonts w:ascii="Times New Roman" w:hAnsi="Times New Roman"/>
          <w:color w:val="000000"/>
          <w:sz w:val="28"/>
          <w:szCs w:val="28"/>
          <w:shd w:val="clear" w:color="auto" w:fill="FFFFFF"/>
        </w:rPr>
        <w:t>ради</w:t>
      </w:r>
      <w:r>
        <w:rPr>
          <w:rFonts w:ascii="Times New Roman" w:hAnsi="Times New Roman"/>
          <w:color w:val="000000"/>
          <w:sz w:val="28"/>
          <w:szCs w:val="28"/>
          <w:shd w:val="clear" w:color="auto" w:fill="FFFFFF"/>
          <w:lang w:val="uk-UA"/>
        </w:rPr>
        <w:t xml:space="preserve"> або на офіційній сторінці соціальної мережі селищної ради </w:t>
      </w:r>
      <w:r>
        <w:rPr>
          <w:rFonts w:ascii="Times New Roman" w:hAnsi="Times New Roman"/>
          <w:color w:val="000000"/>
          <w:sz w:val="28"/>
          <w:szCs w:val="28"/>
          <w:shd w:val="clear" w:color="auto" w:fill="FFFFFF"/>
        </w:rPr>
        <w:t xml:space="preserve">з </w:t>
      </w:r>
      <w:proofErr w:type="spellStart"/>
      <w:r>
        <w:rPr>
          <w:rFonts w:ascii="Times New Roman" w:hAnsi="Times New Roman"/>
          <w:color w:val="000000"/>
          <w:sz w:val="28"/>
          <w:szCs w:val="28"/>
          <w:shd w:val="clear" w:color="auto" w:fill="FFFFFF"/>
        </w:rPr>
        <w:t>одночасним</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направленням</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цієї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інформації</w:t>
      </w:r>
      <w:proofErr w:type="spellEnd"/>
      <w:r>
        <w:rPr>
          <w:rFonts w:ascii="Times New Roman" w:hAnsi="Times New Roman"/>
          <w:color w:val="000000"/>
          <w:sz w:val="28"/>
          <w:szCs w:val="28"/>
          <w:shd w:val="clear" w:color="auto" w:fill="FFFFFF"/>
        </w:rPr>
        <w:t xml:space="preserve"> та </w:t>
      </w:r>
      <w:proofErr w:type="spellStart"/>
      <w:r>
        <w:rPr>
          <w:rFonts w:ascii="Times New Roman" w:hAnsi="Times New Roman"/>
          <w:color w:val="000000"/>
          <w:sz w:val="28"/>
          <w:szCs w:val="28"/>
          <w:shd w:val="clear" w:color="auto" w:fill="FFFFFF"/>
        </w:rPr>
        <w:t>проектів</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актів</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із</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супровідними</w:t>
      </w:r>
      <w:proofErr w:type="spellEnd"/>
      <w:r>
        <w:rPr>
          <w:rFonts w:ascii="Times New Roman" w:hAnsi="Times New Roman"/>
          <w:color w:val="000000"/>
          <w:sz w:val="28"/>
          <w:szCs w:val="28"/>
          <w:shd w:val="clear" w:color="auto" w:fill="FFFFFF"/>
        </w:rPr>
        <w:t xml:space="preserve"> документами на </w:t>
      </w:r>
      <w:proofErr w:type="spellStart"/>
      <w:r>
        <w:rPr>
          <w:rFonts w:ascii="Times New Roman" w:hAnsi="Times New Roman"/>
          <w:color w:val="000000"/>
          <w:sz w:val="28"/>
          <w:szCs w:val="28"/>
          <w:shd w:val="clear" w:color="auto" w:fill="FFFFFF"/>
        </w:rPr>
        <w:t>офіційну</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електронну</w:t>
      </w:r>
      <w:proofErr w:type="spellEnd"/>
      <w:r>
        <w:rPr>
          <w:rFonts w:ascii="Times New Roman" w:hAnsi="Times New Roman"/>
          <w:color w:val="000000"/>
          <w:sz w:val="28"/>
          <w:szCs w:val="28"/>
          <w:shd w:val="clear" w:color="auto" w:fill="FFFFFF"/>
        </w:rPr>
        <w:t xml:space="preserve"> адресу кожного члена </w:t>
      </w:r>
      <w:proofErr w:type="spellStart"/>
      <w:r>
        <w:rPr>
          <w:rFonts w:ascii="Times New Roman" w:hAnsi="Times New Roman"/>
          <w:color w:val="000000"/>
          <w:sz w:val="28"/>
          <w:szCs w:val="28"/>
          <w:shd w:val="clear" w:color="auto" w:fill="FFFFFF"/>
        </w:rPr>
        <w:t>колегіального</w:t>
      </w:r>
      <w:proofErr w:type="spellEnd"/>
      <w:r>
        <w:rPr>
          <w:rFonts w:ascii="Times New Roman" w:hAnsi="Times New Roman"/>
          <w:color w:val="000000"/>
          <w:sz w:val="28"/>
          <w:szCs w:val="28"/>
          <w:shd w:val="clear" w:color="auto" w:fill="FFFFFF"/>
        </w:rPr>
        <w:t xml:space="preserve"> органу.</w:t>
      </w:r>
    </w:p>
    <w:p w14:paraId="5C8C4886" w14:textId="77777777" w:rsidR="00D72FA9" w:rsidRDefault="00D72FA9" w:rsidP="00D72FA9">
      <w:pPr>
        <w:numPr>
          <w:ilvl w:val="0"/>
          <w:numId w:val="6"/>
        </w:numPr>
        <w:tabs>
          <w:tab w:val="left" w:pos="1276"/>
        </w:tabs>
        <w:spacing w:after="0" w:line="240" w:lineRule="auto"/>
        <w:ind w:left="0" w:firstLine="851"/>
        <w:jc w:val="both"/>
        <w:rPr>
          <w:rFonts w:ascii="Times New Roman" w:hAnsi="Times New Roman"/>
          <w:color w:val="000000"/>
          <w:sz w:val="28"/>
          <w:szCs w:val="28"/>
          <w:lang w:val="uk-UA"/>
        </w:rPr>
      </w:pPr>
      <w:proofErr w:type="spellStart"/>
      <w:r>
        <w:rPr>
          <w:rFonts w:ascii="Times New Roman" w:hAnsi="Times New Roman"/>
          <w:color w:val="000000"/>
          <w:sz w:val="28"/>
          <w:szCs w:val="28"/>
          <w:shd w:val="clear" w:color="auto" w:fill="FFFFFF"/>
        </w:rPr>
        <w:t>Запис</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дистанційного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засідання</w:t>
      </w:r>
      <w:proofErr w:type="spellEnd"/>
      <w:r>
        <w:rPr>
          <w:rFonts w:ascii="Times New Roman" w:hAnsi="Times New Roman"/>
          <w:color w:val="000000"/>
          <w:sz w:val="28"/>
          <w:szCs w:val="28"/>
          <w:shd w:val="clear" w:color="auto" w:fill="FFFFFF"/>
        </w:rPr>
        <w:t xml:space="preserve"> є </w:t>
      </w:r>
      <w:proofErr w:type="spellStart"/>
      <w:r>
        <w:rPr>
          <w:rFonts w:ascii="Times New Roman" w:hAnsi="Times New Roman"/>
          <w:color w:val="000000"/>
          <w:sz w:val="28"/>
          <w:szCs w:val="28"/>
          <w:shd w:val="clear" w:color="auto" w:fill="FFFFFF"/>
        </w:rPr>
        <w:t>невід’ємною</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частиною</w:t>
      </w:r>
      <w:proofErr w:type="spellEnd"/>
      <w:r>
        <w:rPr>
          <w:rFonts w:ascii="Times New Roman" w:hAnsi="Times New Roman"/>
          <w:color w:val="000000"/>
          <w:sz w:val="28"/>
          <w:szCs w:val="28"/>
          <w:shd w:val="clear" w:color="auto" w:fill="FFFFFF"/>
        </w:rPr>
        <w:t xml:space="preserve"> протоколу </w:t>
      </w:r>
      <w:proofErr w:type="spellStart"/>
      <w:r>
        <w:rPr>
          <w:rFonts w:ascii="Times New Roman" w:hAnsi="Times New Roman"/>
          <w:color w:val="000000"/>
          <w:sz w:val="28"/>
          <w:szCs w:val="28"/>
          <w:shd w:val="clear" w:color="auto" w:fill="FFFFFF"/>
        </w:rPr>
        <w:t>засідання</w:t>
      </w:r>
      <w:proofErr w:type="spellEnd"/>
      <w:r>
        <w:rPr>
          <w:rFonts w:ascii="Times New Roman" w:hAnsi="Times New Roman"/>
          <w:color w:val="000000"/>
          <w:sz w:val="28"/>
          <w:szCs w:val="28"/>
          <w:shd w:val="clear" w:color="auto" w:fill="FFFFFF"/>
          <w:lang w:val="uk-UA"/>
        </w:rPr>
        <w:t>.</w:t>
      </w:r>
    </w:p>
    <w:p w14:paraId="0CC712B3" w14:textId="77777777" w:rsidR="00D72FA9" w:rsidRDefault="00D72FA9" w:rsidP="00D72FA9">
      <w:pPr>
        <w:numPr>
          <w:ilvl w:val="0"/>
          <w:numId w:val="6"/>
        </w:numPr>
        <w:tabs>
          <w:tab w:val="left" w:pos="1276"/>
        </w:tabs>
        <w:spacing w:after="0" w:line="240" w:lineRule="auto"/>
        <w:ind w:left="0"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На проекти рішень, рішення органів місцевого самоврядування, їх посадових осіб, що передбачені цим пунктом, не поширюються вимоги</w:t>
      </w:r>
      <w:r>
        <w:rPr>
          <w:rFonts w:ascii="Times New Roman" w:hAnsi="Times New Roman"/>
          <w:color w:val="000000"/>
          <w:sz w:val="28"/>
          <w:szCs w:val="28"/>
          <w:shd w:val="clear" w:color="auto" w:fill="FFFFFF"/>
        </w:rPr>
        <w:t> </w:t>
      </w:r>
      <w:hyperlink r:id="rId9" w:tgtFrame="_blank" w:history="1">
        <w:r>
          <w:rPr>
            <w:rStyle w:val="a9"/>
            <w:rFonts w:ascii="Times New Roman" w:hAnsi="Times New Roman"/>
            <w:color w:val="000000"/>
            <w:sz w:val="28"/>
            <w:szCs w:val="28"/>
            <w:shd w:val="clear" w:color="auto" w:fill="FFFFFF"/>
            <w:lang w:val="uk-UA"/>
          </w:rPr>
          <w:t>Закону України</w:t>
        </w:r>
      </w:hyperlink>
      <w:r>
        <w:rPr>
          <w:rFonts w:ascii="Times New Roman" w:hAnsi="Times New Roman"/>
          <w:color w:val="000000"/>
          <w:sz w:val="28"/>
          <w:szCs w:val="28"/>
          <w:shd w:val="clear" w:color="auto" w:fill="FFFFFF"/>
        </w:rPr>
        <w:t> </w:t>
      </w:r>
      <w:r>
        <w:rPr>
          <w:rFonts w:ascii="Times New Roman" w:hAnsi="Times New Roman"/>
          <w:color w:val="000000"/>
          <w:sz w:val="28"/>
          <w:szCs w:val="28"/>
          <w:shd w:val="clear" w:color="auto" w:fill="FFFFFF"/>
          <w:lang w:val="uk-UA"/>
        </w:rPr>
        <w:t>«Про засади державної регуляторної політики у сфері господарської діяльності»,</w:t>
      </w:r>
      <w:r>
        <w:rPr>
          <w:rFonts w:ascii="Times New Roman" w:hAnsi="Times New Roman"/>
          <w:color w:val="000000"/>
          <w:sz w:val="28"/>
          <w:szCs w:val="28"/>
          <w:shd w:val="clear" w:color="auto" w:fill="FFFFFF"/>
        </w:rPr>
        <w:t> </w:t>
      </w:r>
      <w:hyperlink r:id="rId10" w:anchor="n130" w:tgtFrame="_blank" w:history="1">
        <w:r>
          <w:rPr>
            <w:rStyle w:val="a9"/>
            <w:rFonts w:ascii="Times New Roman" w:hAnsi="Times New Roman"/>
            <w:color w:val="000000"/>
            <w:sz w:val="28"/>
            <w:szCs w:val="28"/>
            <w:shd w:val="clear" w:color="auto" w:fill="FFFFFF"/>
            <w:lang w:val="uk-UA"/>
          </w:rPr>
          <w:t>частини третьої</w:t>
        </w:r>
      </w:hyperlink>
      <w:r>
        <w:rPr>
          <w:rFonts w:ascii="Times New Roman" w:hAnsi="Times New Roman"/>
          <w:color w:val="000000"/>
          <w:sz w:val="28"/>
          <w:szCs w:val="28"/>
          <w:shd w:val="clear" w:color="auto" w:fill="FFFFFF"/>
        </w:rPr>
        <w:t> </w:t>
      </w:r>
      <w:r>
        <w:rPr>
          <w:rFonts w:ascii="Times New Roman" w:hAnsi="Times New Roman"/>
          <w:color w:val="000000"/>
          <w:sz w:val="28"/>
          <w:szCs w:val="28"/>
          <w:shd w:val="clear" w:color="auto" w:fill="FFFFFF"/>
          <w:lang w:val="uk-UA"/>
        </w:rPr>
        <w:t>статті 15 Закону України «Про доступ до публічної інформації»,</w:t>
      </w:r>
      <w:r>
        <w:rPr>
          <w:rFonts w:ascii="Times New Roman" w:hAnsi="Times New Roman"/>
          <w:color w:val="000000"/>
          <w:sz w:val="28"/>
          <w:szCs w:val="28"/>
          <w:shd w:val="clear" w:color="auto" w:fill="FFFFFF"/>
        </w:rPr>
        <w:t> </w:t>
      </w:r>
      <w:hyperlink r:id="rId11" w:tgtFrame="_blank" w:history="1">
        <w:r>
          <w:rPr>
            <w:rStyle w:val="a9"/>
            <w:rFonts w:ascii="Times New Roman" w:hAnsi="Times New Roman"/>
            <w:color w:val="000000"/>
            <w:sz w:val="28"/>
            <w:szCs w:val="28"/>
            <w:shd w:val="clear" w:color="auto" w:fill="FFFFFF"/>
            <w:lang w:val="uk-UA"/>
          </w:rPr>
          <w:t>Закону України</w:t>
        </w:r>
      </w:hyperlink>
      <w:r>
        <w:rPr>
          <w:rFonts w:ascii="Times New Roman" w:hAnsi="Times New Roman"/>
          <w:color w:val="000000"/>
          <w:sz w:val="28"/>
          <w:szCs w:val="28"/>
          <w:shd w:val="clear" w:color="auto" w:fill="FFFFFF"/>
        </w:rPr>
        <w:t> </w:t>
      </w:r>
      <w:r>
        <w:rPr>
          <w:rFonts w:ascii="Times New Roman" w:hAnsi="Times New Roman"/>
          <w:color w:val="000000"/>
          <w:sz w:val="28"/>
          <w:szCs w:val="28"/>
          <w:shd w:val="clear" w:color="auto" w:fill="FFFFFF"/>
          <w:lang w:val="uk-UA"/>
        </w:rPr>
        <w:t>«Про державну допомогу суб’єктам господарювання».</w:t>
      </w:r>
    </w:p>
    <w:p w14:paraId="4C252495" w14:textId="77777777" w:rsidR="00D72FA9" w:rsidRDefault="00D72FA9" w:rsidP="00D72FA9">
      <w:pPr>
        <w:spacing w:after="0" w:line="240" w:lineRule="auto"/>
        <w:jc w:val="both"/>
        <w:rPr>
          <w:rFonts w:ascii="Times New Roman" w:hAnsi="Times New Roman"/>
          <w:sz w:val="28"/>
          <w:szCs w:val="28"/>
          <w:lang w:val="uk-UA"/>
        </w:rPr>
      </w:pPr>
    </w:p>
    <w:p w14:paraId="47F953E0" w14:textId="77777777" w:rsidR="00D72FA9" w:rsidRDefault="00D72FA9" w:rsidP="00D72FA9">
      <w:pPr>
        <w:spacing w:after="0" w:line="240" w:lineRule="auto"/>
        <w:jc w:val="center"/>
        <w:outlineLvl w:val="0"/>
        <w:rPr>
          <w:rFonts w:ascii="Times New Roman" w:hAnsi="Times New Roman"/>
          <w:b/>
          <w:bCs/>
          <w:sz w:val="30"/>
          <w:szCs w:val="30"/>
          <w:lang w:val="uk-UA"/>
        </w:rPr>
      </w:pPr>
      <w:bookmarkStart w:id="4" w:name="_Toc56612494"/>
      <w:r>
        <w:rPr>
          <w:rFonts w:ascii="Times New Roman" w:hAnsi="Times New Roman"/>
          <w:b/>
          <w:bCs/>
          <w:sz w:val="30"/>
          <w:szCs w:val="30"/>
          <w:lang w:val="uk-UA"/>
        </w:rPr>
        <w:t>Глава 3.</w:t>
      </w:r>
      <w:bookmarkEnd w:id="4"/>
      <w:r>
        <w:rPr>
          <w:rFonts w:ascii="Times New Roman" w:hAnsi="Times New Roman"/>
          <w:b/>
          <w:bCs/>
          <w:sz w:val="30"/>
          <w:szCs w:val="30"/>
          <w:lang w:val="uk-UA"/>
        </w:rPr>
        <w:t xml:space="preserve"> </w:t>
      </w:r>
    </w:p>
    <w:p w14:paraId="431399DB" w14:textId="77777777" w:rsidR="00D72FA9" w:rsidRDefault="00D72FA9" w:rsidP="00D72FA9">
      <w:pPr>
        <w:spacing w:after="0" w:line="240" w:lineRule="auto"/>
        <w:jc w:val="center"/>
        <w:outlineLvl w:val="0"/>
        <w:rPr>
          <w:rFonts w:ascii="Times New Roman" w:hAnsi="Times New Roman"/>
          <w:b/>
          <w:bCs/>
          <w:sz w:val="30"/>
          <w:szCs w:val="30"/>
          <w:lang w:val="uk-UA"/>
        </w:rPr>
      </w:pPr>
      <w:bookmarkStart w:id="5" w:name="_Toc56612495"/>
      <w:r>
        <w:rPr>
          <w:rFonts w:ascii="Times New Roman" w:hAnsi="Times New Roman"/>
          <w:b/>
          <w:bCs/>
          <w:sz w:val="30"/>
          <w:szCs w:val="30"/>
          <w:lang w:val="uk-UA"/>
        </w:rPr>
        <w:t>Перша сесія ради нового скликання</w:t>
      </w:r>
      <w:bookmarkEnd w:id="5"/>
    </w:p>
    <w:p w14:paraId="62024C76" w14:textId="77777777" w:rsidR="00D72FA9" w:rsidRDefault="00D72FA9" w:rsidP="00D72FA9">
      <w:pPr>
        <w:spacing w:after="0" w:line="240" w:lineRule="auto"/>
        <w:jc w:val="center"/>
        <w:rPr>
          <w:rFonts w:ascii="Times New Roman" w:hAnsi="Times New Roman"/>
          <w:b/>
          <w:bCs/>
          <w:sz w:val="30"/>
          <w:szCs w:val="30"/>
          <w:lang w:val="uk-UA"/>
        </w:rPr>
      </w:pPr>
    </w:p>
    <w:p w14:paraId="0D3C25E9"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9. Скликання новообраної ради на перше засідання</w:t>
      </w:r>
    </w:p>
    <w:p w14:paraId="5787035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Перша сесія новообраної ради скликається відповідною територіальною виборчою комісією не пізніше як через два тижні після реєстрації новобраних депутатів ради в кількості, яка забезпечує правомочність складу ради.</w:t>
      </w:r>
    </w:p>
    <w:p w14:paraId="71989E3C" w14:textId="77777777" w:rsidR="00D72FA9" w:rsidRDefault="00D72FA9" w:rsidP="00D72FA9">
      <w:pPr>
        <w:spacing w:after="0" w:line="240" w:lineRule="auto"/>
        <w:ind w:firstLine="851"/>
        <w:jc w:val="both"/>
        <w:rPr>
          <w:rFonts w:ascii="Times New Roman" w:hAnsi="Times New Roman"/>
          <w:sz w:val="28"/>
          <w:szCs w:val="28"/>
          <w:lang w:val="uk-UA"/>
        </w:rPr>
      </w:pPr>
    </w:p>
    <w:p w14:paraId="06FB5E62" w14:textId="77777777" w:rsidR="00D72FA9" w:rsidRDefault="00D72FA9" w:rsidP="00D72FA9">
      <w:pPr>
        <w:spacing w:after="0" w:line="240" w:lineRule="auto"/>
        <w:rPr>
          <w:rFonts w:ascii="Times New Roman" w:hAnsi="Times New Roman"/>
          <w:b/>
          <w:bCs/>
          <w:sz w:val="28"/>
          <w:szCs w:val="28"/>
          <w:lang w:val="uk-UA"/>
        </w:rPr>
      </w:pPr>
    </w:p>
    <w:p w14:paraId="74608F5E"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10. Підготовка першого засідання ради нового скликання</w:t>
      </w:r>
    </w:p>
    <w:p w14:paraId="37690B1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w:t>
      </w:r>
      <w:r>
        <w:rPr>
          <w:rFonts w:ascii="Times New Roman" w:hAnsi="Times New Roman"/>
          <w:color w:val="000000"/>
          <w:sz w:val="28"/>
          <w:szCs w:val="28"/>
          <w:shd w:val="clear" w:color="auto" w:fill="FFFFFF"/>
          <w:lang w:val="uk-UA"/>
        </w:rPr>
        <w:t xml:space="preserve">Перша сесія новообраної селищної ради скликається відповідною територіальною виборчою комісією не пізніш як через два тижні після реєстрації новообраних депутатів ради в кількості, яка забезпечує </w:t>
      </w:r>
      <w:proofErr w:type="spellStart"/>
      <w:r>
        <w:rPr>
          <w:rFonts w:ascii="Times New Roman" w:hAnsi="Times New Roman"/>
          <w:color w:val="000000"/>
          <w:sz w:val="28"/>
          <w:szCs w:val="28"/>
          <w:shd w:val="clear" w:color="auto" w:fill="FFFFFF"/>
          <w:lang w:val="uk-UA"/>
        </w:rPr>
        <w:t>повноважність</w:t>
      </w:r>
      <w:proofErr w:type="spellEnd"/>
      <w:r>
        <w:rPr>
          <w:rFonts w:ascii="Times New Roman" w:hAnsi="Times New Roman"/>
          <w:color w:val="000000"/>
          <w:sz w:val="28"/>
          <w:szCs w:val="28"/>
          <w:shd w:val="clear" w:color="auto" w:fill="FFFFFF"/>
          <w:lang w:val="uk-UA"/>
        </w:rPr>
        <w:t xml:space="preserve"> складу ради. Перше пленарне засідання першої сесії відкриває голова зазначеної територіальної виборчої комісії, який інформує раду про підсумки виборів депутатів, а також про підсумки виборів селищного голови.</w:t>
      </w:r>
    </w:p>
    <w:p w14:paraId="53DAB08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 </w:t>
      </w:r>
    </w:p>
    <w:p w14:paraId="07B399C5"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11. Відкриття та ведення першого засідання ради нового скликання</w:t>
      </w:r>
    </w:p>
    <w:p w14:paraId="101EC2C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1. Перше пленарне засідання першої сесії відкриває і веде голова відповідної територіальної виборчої комісії, який інформує раду про підсумки виборів депутатів, а також про підсумки виборів селищного голови.</w:t>
      </w:r>
    </w:p>
    <w:p w14:paraId="0724211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З моменту визнання повноважень депутатів ради нового скликання та новообраного селищного голови на пленарному засіданні ради першої сесії головує новообраний селищний голова.</w:t>
      </w:r>
    </w:p>
    <w:p w14:paraId="101566EA"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t>3. </w:t>
      </w:r>
      <w:r>
        <w:rPr>
          <w:rFonts w:ascii="Times New Roman" w:hAnsi="Times New Roman"/>
          <w:color w:val="000000"/>
          <w:sz w:val="28"/>
          <w:szCs w:val="28"/>
          <w:shd w:val="clear" w:color="auto" w:fill="FFFFFF"/>
        </w:rPr>
        <w:t xml:space="preserve">У </w:t>
      </w:r>
      <w:proofErr w:type="spellStart"/>
      <w:r>
        <w:rPr>
          <w:rFonts w:ascii="Times New Roman" w:hAnsi="Times New Roman"/>
          <w:color w:val="000000"/>
          <w:sz w:val="28"/>
          <w:szCs w:val="28"/>
          <w:shd w:val="clear" w:color="auto" w:fill="FFFFFF"/>
        </w:rPr>
        <w:t>разі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якщо</w:t>
      </w:r>
      <w:proofErr w:type="spellEnd"/>
      <w:r>
        <w:rPr>
          <w:rFonts w:ascii="Times New Roman" w:hAnsi="Times New Roman"/>
          <w:color w:val="000000"/>
          <w:sz w:val="28"/>
          <w:szCs w:val="28"/>
          <w:shd w:val="clear" w:color="auto" w:fill="FFFFFF"/>
        </w:rPr>
        <w:t xml:space="preserve"> на час </w:t>
      </w:r>
      <w:proofErr w:type="spellStart"/>
      <w:r>
        <w:rPr>
          <w:rFonts w:ascii="Times New Roman" w:hAnsi="Times New Roman"/>
          <w:color w:val="000000"/>
          <w:sz w:val="28"/>
          <w:szCs w:val="28"/>
          <w:shd w:val="clear" w:color="auto" w:fill="FFFFFF"/>
        </w:rPr>
        <w:t>проведення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першої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сесії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селищний</w:t>
      </w:r>
      <w:proofErr w:type="spellEnd"/>
      <w:r>
        <w:rPr>
          <w:rFonts w:ascii="Times New Roman" w:hAnsi="Times New Roman"/>
          <w:color w:val="000000"/>
          <w:sz w:val="28"/>
          <w:szCs w:val="28"/>
          <w:shd w:val="clear" w:color="auto" w:fill="FFFFFF"/>
          <w:lang w:val="uk-UA"/>
        </w:rPr>
        <w:t xml:space="preserve"> </w:t>
      </w:r>
      <w:r>
        <w:rPr>
          <w:rFonts w:ascii="Times New Roman" w:hAnsi="Times New Roman"/>
          <w:color w:val="000000"/>
          <w:sz w:val="28"/>
          <w:szCs w:val="28"/>
          <w:shd w:val="clear" w:color="auto" w:fill="FFFFFF"/>
        </w:rPr>
        <w:t xml:space="preserve">голова не </w:t>
      </w:r>
      <w:proofErr w:type="spellStart"/>
      <w:r>
        <w:rPr>
          <w:rFonts w:ascii="Times New Roman" w:hAnsi="Times New Roman"/>
          <w:color w:val="000000"/>
          <w:sz w:val="28"/>
          <w:szCs w:val="28"/>
          <w:shd w:val="clear" w:color="auto" w:fill="FFFFFF"/>
        </w:rPr>
        <w:t>зареєстрований</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відповідно</w:t>
      </w:r>
      <w:proofErr w:type="spellEnd"/>
      <w:r>
        <w:rPr>
          <w:rFonts w:ascii="Times New Roman" w:hAnsi="Times New Roman"/>
          <w:color w:val="000000"/>
          <w:sz w:val="28"/>
          <w:szCs w:val="28"/>
          <w:shd w:val="clear" w:color="auto" w:fill="FFFFFF"/>
        </w:rPr>
        <w:t xml:space="preserve"> до </w:t>
      </w:r>
      <w:r>
        <w:rPr>
          <w:rFonts w:ascii="Times New Roman" w:hAnsi="Times New Roman"/>
          <w:color w:val="000000"/>
          <w:sz w:val="28"/>
          <w:szCs w:val="28"/>
          <w:shd w:val="clear" w:color="auto" w:fill="FFFFFF"/>
          <w:lang w:val="uk-UA"/>
        </w:rPr>
        <w:t>чинного виборчого законодавства</w:t>
      </w:r>
      <w:r>
        <w:rPr>
          <w:rFonts w:ascii="Times New Roman" w:hAnsi="Times New Roman"/>
          <w:color w:val="000000"/>
          <w:sz w:val="28"/>
          <w:szCs w:val="28"/>
          <w:shd w:val="clear" w:color="auto" w:fill="FFFFFF"/>
        </w:rPr>
        <w:t xml:space="preserve">, про </w:t>
      </w:r>
      <w:proofErr w:type="spellStart"/>
      <w:r>
        <w:rPr>
          <w:rFonts w:ascii="Times New Roman" w:hAnsi="Times New Roman"/>
          <w:color w:val="000000"/>
          <w:sz w:val="28"/>
          <w:szCs w:val="28"/>
          <w:shd w:val="clear" w:color="auto" w:fill="FFFFFF"/>
        </w:rPr>
        <w:t>що</w:t>
      </w:r>
      <w:proofErr w:type="spellEnd"/>
      <w:r>
        <w:rPr>
          <w:rFonts w:ascii="Times New Roman" w:hAnsi="Times New Roman"/>
          <w:color w:val="000000"/>
          <w:sz w:val="28"/>
          <w:szCs w:val="28"/>
          <w:shd w:val="clear" w:color="auto" w:fill="FFFFFF"/>
        </w:rPr>
        <w:t xml:space="preserve"> на </w:t>
      </w:r>
      <w:proofErr w:type="spellStart"/>
      <w:r>
        <w:rPr>
          <w:rFonts w:ascii="Times New Roman" w:hAnsi="Times New Roman"/>
          <w:color w:val="000000"/>
          <w:sz w:val="28"/>
          <w:szCs w:val="28"/>
          <w:shd w:val="clear" w:color="auto" w:fill="FFFFFF"/>
        </w:rPr>
        <w:t>сесії</w:t>
      </w:r>
      <w:proofErr w:type="spellEnd"/>
      <w:r>
        <w:rPr>
          <w:rFonts w:ascii="Times New Roman" w:hAnsi="Times New Roman"/>
          <w:color w:val="000000"/>
          <w:sz w:val="28"/>
          <w:szCs w:val="28"/>
          <w:shd w:val="clear" w:color="auto" w:fill="FFFFFF"/>
        </w:rPr>
        <w:t xml:space="preserve"> ради </w:t>
      </w:r>
      <w:proofErr w:type="spellStart"/>
      <w:r>
        <w:rPr>
          <w:rFonts w:ascii="Times New Roman" w:hAnsi="Times New Roman"/>
          <w:color w:val="000000"/>
          <w:sz w:val="28"/>
          <w:szCs w:val="28"/>
          <w:shd w:val="clear" w:color="auto" w:fill="FFFFFF"/>
        </w:rPr>
        <w:t>інформує</w:t>
      </w:r>
      <w:proofErr w:type="spellEnd"/>
      <w:r>
        <w:rPr>
          <w:rFonts w:ascii="Times New Roman" w:hAnsi="Times New Roman"/>
          <w:color w:val="000000"/>
          <w:sz w:val="28"/>
          <w:szCs w:val="28"/>
          <w:shd w:val="clear" w:color="auto" w:fill="FFFFFF"/>
        </w:rPr>
        <w:t xml:space="preserve"> голова </w:t>
      </w:r>
      <w:proofErr w:type="spellStart"/>
      <w:r>
        <w:rPr>
          <w:rFonts w:ascii="Times New Roman" w:hAnsi="Times New Roman"/>
          <w:color w:val="000000"/>
          <w:sz w:val="28"/>
          <w:szCs w:val="28"/>
          <w:shd w:val="clear" w:color="auto" w:fill="FFFFFF"/>
        </w:rPr>
        <w:t>територіальної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виборчої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комісії</w:t>
      </w:r>
      <w:proofErr w:type="spellEnd"/>
      <w:r>
        <w:rPr>
          <w:rFonts w:ascii="Times New Roman" w:hAnsi="Times New Roman"/>
          <w:color w:val="000000"/>
          <w:sz w:val="28"/>
          <w:szCs w:val="28"/>
          <w:shd w:val="clear" w:color="auto" w:fill="FFFFFF"/>
        </w:rPr>
        <w:t xml:space="preserve">, рада </w:t>
      </w:r>
      <w:proofErr w:type="spellStart"/>
      <w:r>
        <w:rPr>
          <w:rFonts w:ascii="Times New Roman" w:hAnsi="Times New Roman"/>
          <w:color w:val="000000"/>
          <w:sz w:val="28"/>
          <w:szCs w:val="28"/>
          <w:shd w:val="clear" w:color="auto" w:fill="FFFFFF"/>
        </w:rPr>
        <w:t>обирає</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тимчасову</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президію</w:t>
      </w:r>
      <w:proofErr w:type="spellEnd"/>
      <w:r>
        <w:rPr>
          <w:rFonts w:ascii="Times New Roman" w:hAnsi="Times New Roman"/>
          <w:color w:val="000000"/>
          <w:sz w:val="28"/>
          <w:szCs w:val="28"/>
          <w:shd w:val="clear" w:color="auto" w:fill="FFFFFF"/>
        </w:rPr>
        <w:t xml:space="preserve"> з числа </w:t>
      </w:r>
      <w:proofErr w:type="spellStart"/>
      <w:r>
        <w:rPr>
          <w:rFonts w:ascii="Times New Roman" w:hAnsi="Times New Roman"/>
          <w:color w:val="000000"/>
          <w:sz w:val="28"/>
          <w:szCs w:val="28"/>
          <w:shd w:val="clear" w:color="auto" w:fill="FFFFFF"/>
        </w:rPr>
        <w:t>депутатів</w:t>
      </w:r>
      <w:proofErr w:type="spellEnd"/>
      <w:r>
        <w:rPr>
          <w:rFonts w:ascii="Times New Roman" w:hAnsi="Times New Roman"/>
          <w:color w:val="000000"/>
          <w:sz w:val="28"/>
          <w:szCs w:val="28"/>
          <w:shd w:val="clear" w:color="auto" w:fill="FFFFFF"/>
        </w:rPr>
        <w:t xml:space="preserve"> ради в </w:t>
      </w:r>
      <w:proofErr w:type="spellStart"/>
      <w:r>
        <w:rPr>
          <w:rFonts w:ascii="Times New Roman" w:hAnsi="Times New Roman"/>
          <w:color w:val="000000"/>
          <w:sz w:val="28"/>
          <w:szCs w:val="28"/>
          <w:shd w:val="clear" w:color="auto" w:fill="FFFFFF"/>
        </w:rPr>
        <w:t>кількості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трьох</w:t>
      </w:r>
      <w:proofErr w:type="spellEnd"/>
      <w:r>
        <w:rPr>
          <w:rFonts w:ascii="Times New Roman" w:hAnsi="Times New Roman"/>
          <w:color w:val="000000"/>
          <w:sz w:val="28"/>
          <w:szCs w:val="28"/>
          <w:shd w:val="clear" w:color="auto" w:fill="FFFFFF"/>
        </w:rPr>
        <w:t xml:space="preserve"> - </w:t>
      </w:r>
      <w:proofErr w:type="spellStart"/>
      <w:r>
        <w:rPr>
          <w:rFonts w:ascii="Times New Roman" w:hAnsi="Times New Roman"/>
          <w:color w:val="000000"/>
          <w:sz w:val="28"/>
          <w:szCs w:val="28"/>
          <w:shd w:val="clear" w:color="auto" w:fill="FFFFFF"/>
        </w:rPr>
        <w:t>п'яти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осіб</w:t>
      </w:r>
      <w:proofErr w:type="spellEnd"/>
      <w:r>
        <w:rPr>
          <w:rFonts w:ascii="Times New Roman" w:hAnsi="Times New Roman"/>
          <w:color w:val="000000"/>
          <w:sz w:val="28"/>
          <w:szCs w:val="28"/>
          <w:shd w:val="clear" w:color="auto" w:fill="FFFFFF"/>
        </w:rPr>
        <w:t xml:space="preserve">. Члени </w:t>
      </w:r>
      <w:proofErr w:type="spellStart"/>
      <w:r>
        <w:rPr>
          <w:rFonts w:ascii="Times New Roman" w:hAnsi="Times New Roman"/>
          <w:color w:val="000000"/>
          <w:sz w:val="28"/>
          <w:szCs w:val="28"/>
          <w:shd w:val="clear" w:color="auto" w:fill="FFFFFF"/>
        </w:rPr>
        <w:t>тимчасової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президії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почергово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головують</w:t>
      </w:r>
      <w:proofErr w:type="spellEnd"/>
      <w:r>
        <w:rPr>
          <w:rFonts w:ascii="Times New Roman" w:hAnsi="Times New Roman"/>
          <w:color w:val="000000"/>
          <w:sz w:val="28"/>
          <w:szCs w:val="28"/>
          <w:shd w:val="clear" w:color="auto" w:fill="FFFFFF"/>
        </w:rPr>
        <w:t xml:space="preserve"> на </w:t>
      </w:r>
      <w:proofErr w:type="spellStart"/>
      <w:r>
        <w:rPr>
          <w:rFonts w:ascii="Times New Roman" w:hAnsi="Times New Roman"/>
          <w:color w:val="000000"/>
          <w:sz w:val="28"/>
          <w:szCs w:val="28"/>
          <w:shd w:val="clear" w:color="auto" w:fill="FFFFFF"/>
        </w:rPr>
        <w:t>пленарних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засіданнях</w:t>
      </w:r>
      <w:proofErr w:type="spellEnd"/>
      <w:r>
        <w:rPr>
          <w:rFonts w:ascii="Times New Roman" w:hAnsi="Times New Roman"/>
          <w:color w:val="000000"/>
          <w:sz w:val="28"/>
          <w:szCs w:val="28"/>
          <w:shd w:val="clear" w:color="auto" w:fill="FFFFFF"/>
        </w:rPr>
        <w:t xml:space="preserve"> ради до </w:t>
      </w:r>
      <w:proofErr w:type="spellStart"/>
      <w:r>
        <w:rPr>
          <w:rFonts w:ascii="Times New Roman" w:hAnsi="Times New Roman"/>
          <w:color w:val="000000"/>
          <w:sz w:val="28"/>
          <w:szCs w:val="28"/>
          <w:shd w:val="clear" w:color="auto" w:fill="FFFFFF"/>
        </w:rPr>
        <w:t>обрання</w:t>
      </w:r>
      <w:proofErr w:type="spellEnd"/>
      <w:r>
        <w:rPr>
          <w:rFonts w:ascii="Times New Roman" w:hAnsi="Times New Roman"/>
          <w:color w:val="000000"/>
          <w:sz w:val="28"/>
          <w:szCs w:val="28"/>
          <w:shd w:val="clear" w:color="auto" w:fill="FFFFFF"/>
        </w:rPr>
        <w:t xml:space="preserve"> секретаря ради. З часу </w:t>
      </w:r>
      <w:proofErr w:type="spellStart"/>
      <w:r>
        <w:rPr>
          <w:rFonts w:ascii="Times New Roman" w:hAnsi="Times New Roman"/>
          <w:color w:val="000000"/>
          <w:sz w:val="28"/>
          <w:szCs w:val="28"/>
          <w:shd w:val="clear" w:color="auto" w:fill="FFFFFF"/>
        </w:rPr>
        <w:t>обрання</w:t>
      </w:r>
      <w:proofErr w:type="spellEnd"/>
      <w:r>
        <w:rPr>
          <w:rFonts w:ascii="Times New Roman" w:hAnsi="Times New Roman"/>
          <w:color w:val="000000"/>
          <w:sz w:val="28"/>
          <w:szCs w:val="28"/>
          <w:shd w:val="clear" w:color="auto" w:fill="FFFFFF"/>
        </w:rPr>
        <w:t xml:space="preserve"> секретаря</w:t>
      </w:r>
      <w:r>
        <w:rPr>
          <w:rFonts w:ascii="Times New Roman" w:hAnsi="Times New Roman"/>
          <w:color w:val="000000"/>
          <w:sz w:val="28"/>
          <w:szCs w:val="28"/>
          <w:shd w:val="clear" w:color="auto" w:fill="FFFFFF"/>
          <w:lang w:val="uk-UA"/>
        </w:rPr>
        <w:t xml:space="preserve"> селищної</w:t>
      </w:r>
      <w:r>
        <w:rPr>
          <w:rFonts w:ascii="Times New Roman" w:hAnsi="Times New Roman"/>
          <w:color w:val="000000"/>
          <w:sz w:val="28"/>
          <w:szCs w:val="28"/>
          <w:shd w:val="clear" w:color="auto" w:fill="FFFFFF"/>
        </w:rPr>
        <w:t xml:space="preserve"> ради </w:t>
      </w:r>
      <w:proofErr w:type="spellStart"/>
      <w:r>
        <w:rPr>
          <w:rFonts w:ascii="Times New Roman" w:hAnsi="Times New Roman"/>
          <w:color w:val="000000"/>
          <w:sz w:val="28"/>
          <w:szCs w:val="28"/>
          <w:shd w:val="clear" w:color="auto" w:fill="FFFFFF"/>
        </w:rPr>
        <w:t>він</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головує</w:t>
      </w:r>
      <w:proofErr w:type="spellEnd"/>
      <w:r>
        <w:rPr>
          <w:rFonts w:ascii="Times New Roman" w:hAnsi="Times New Roman"/>
          <w:color w:val="000000"/>
          <w:sz w:val="28"/>
          <w:szCs w:val="28"/>
          <w:shd w:val="clear" w:color="auto" w:fill="FFFFFF"/>
        </w:rPr>
        <w:t xml:space="preserve"> на </w:t>
      </w:r>
      <w:proofErr w:type="spellStart"/>
      <w:r>
        <w:rPr>
          <w:rFonts w:ascii="Times New Roman" w:hAnsi="Times New Roman"/>
          <w:color w:val="000000"/>
          <w:sz w:val="28"/>
          <w:szCs w:val="28"/>
          <w:shd w:val="clear" w:color="auto" w:fill="FFFFFF"/>
        </w:rPr>
        <w:t>пленарних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засіданнях</w:t>
      </w:r>
      <w:proofErr w:type="spellEnd"/>
      <w:r>
        <w:rPr>
          <w:rFonts w:ascii="Times New Roman" w:hAnsi="Times New Roman"/>
          <w:color w:val="000000"/>
          <w:sz w:val="28"/>
          <w:szCs w:val="28"/>
          <w:shd w:val="clear" w:color="auto" w:fill="FFFFFF"/>
        </w:rPr>
        <w:t xml:space="preserve"> ради.</w:t>
      </w:r>
    </w:p>
    <w:p w14:paraId="2019DB67" w14:textId="77777777" w:rsidR="00D72FA9" w:rsidRDefault="00D72FA9" w:rsidP="00D72FA9">
      <w:pPr>
        <w:spacing w:after="0" w:line="240" w:lineRule="auto"/>
        <w:jc w:val="both"/>
        <w:rPr>
          <w:rFonts w:ascii="Times New Roman" w:hAnsi="Times New Roman"/>
          <w:sz w:val="28"/>
          <w:szCs w:val="28"/>
          <w:lang w:val="uk-UA"/>
        </w:rPr>
      </w:pPr>
    </w:p>
    <w:p w14:paraId="1B02C155" w14:textId="77777777" w:rsidR="00D72FA9" w:rsidRDefault="00D72FA9" w:rsidP="00D72FA9">
      <w:pPr>
        <w:spacing w:after="0" w:line="240" w:lineRule="auto"/>
        <w:jc w:val="center"/>
        <w:outlineLvl w:val="1"/>
        <w:rPr>
          <w:rFonts w:ascii="Times New Roman" w:hAnsi="Times New Roman"/>
          <w:b/>
          <w:bCs/>
          <w:sz w:val="32"/>
          <w:szCs w:val="32"/>
          <w:lang w:val="uk-UA"/>
        </w:rPr>
      </w:pPr>
      <w:bookmarkStart w:id="6" w:name="_Toc56612496"/>
      <w:r>
        <w:rPr>
          <w:rFonts w:ascii="Times New Roman" w:hAnsi="Times New Roman"/>
          <w:b/>
          <w:bCs/>
          <w:sz w:val="32"/>
          <w:szCs w:val="32"/>
          <w:lang w:val="uk-UA"/>
        </w:rPr>
        <w:t>Розділ II.</w:t>
      </w:r>
      <w:bookmarkEnd w:id="6"/>
      <w:r>
        <w:rPr>
          <w:rFonts w:ascii="Times New Roman" w:hAnsi="Times New Roman"/>
          <w:b/>
          <w:bCs/>
          <w:sz w:val="32"/>
          <w:szCs w:val="32"/>
          <w:lang w:val="uk-UA"/>
        </w:rPr>
        <w:t xml:space="preserve"> </w:t>
      </w:r>
    </w:p>
    <w:p w14:paraId="53BF9539" w14:textId="77777777" w:rsidR="00D72FA9" w:rsidRDefault="00D72FA9" w:rsidP="00D72FA9">
      <w:pPr>
        <w:spacing w:after="0" w:line="240" w:lineRule="auto"/>
        <w:jc w:val="center"/>
        <w:outlineLvl w:val="1"/>
        <w:rPr>
          <w:rFonts w:ascii="Times New Roman" w:hAnsi="Times New Roman"/>
          <w:b/>
          <w:bCs/>
          <w:sz w:val="32"/>
          <w:szCs w:val="32"/>
          <w:lang w:val="uk-UA"/>
        </w:rPr>
      </w:pPr>
      <w:bookmarkStart w:id="7" w:name="_Toc56612497"/>
      <w:r>
        <w:rPr>
          <w:rFonts w:ascii="Times New Roman" w:hAnsi="Times New Roman"/>
          <w:b/>
          <w:bCs/>
          <w:sz w:val="32"/>
          <w:szCs w:val="32"/>
          <w:lang w:val="uk-UA"/>
        </w:rPr>
        <w:t>Організація роботи ради</w:t>
      </w:r>
      <w:bookmarkEnd w:id="7"/>
    </w:p>
    <w:p w14:paraId="77CC8026" w14:textId="77777777" w:rsidR="00D72FA9" w:rsidRDefault="00D72FA9" w:rsidP="00D72FA9">
      <w:pPr>
        <w:spacing w:after="0" w:line="240" w:lineRule="auto"/>
        <w:jc w:val="center"/>
        <w:outlineLvl w:val="1"/>
        <w:rPr>
          <w:rFonts w:ascii="Times New Roman" w:hAnsi="Times New Roman"/>
          <w:b/>
          <w:bCs/>
          <w:sz w:val="30"/>
          <w:szCs w:val="30"/>
          <w:lang w:val="uk-UA"/>
        </w:rPr>
      </w:pPr>
      <w:bookmarkStart w:id="8" w:name="_Toc56612498"/>
      <w:r>
        <w:rPr>
          <w:rFonts w:ascii="Times New Roman" w:hAnsi="Times New Roman"/>
          <w:b/>
          <w:bCs/>
          <w:sz w:val="30"/>
          <w:szCs w:val="30"/>
          <w:lang w:val="uk-UA"/>
        </w:rPr>
        <w:t>Глава 4.</w:t>
      </w:r>
      <w:bookmarkEnd w:id="8"/>
      <w:r>
        <w:rPr>
          <w:rFonts w:ascii="Times New Roman" w:hAnsi="Times New Roman"/>
          <w:b/>
          <w:bCs/>
          <w:sz w:val="30"/>
          <w:szCs w:val="30"/>
          <w:lang w:val="uk-UA"/>
        </w:rPr>
        <w:t xml:space="preserve"> </w:t>
      </w:r>
    </w:p>
    <w:p w14:paraId="7B5D26D7" w14:textId="77777777" w:rsidR="00D72FA9" w:rsidRDefault="00D72FA9" w:rsidP="00D72FA9">
      <w:pPr>
        <w:spacing w:after="0" w:line="240" w:lineRule="auto"/>
        <w:jc w:val="center"/>
        <w:outlineLvl w:val="1"/>
        <w:rPr>
          <w:rFonts w:ascii="Times New Roman" w:hAnsi="Times New Roman"/>
          <w:b/>
          <w:bCs/>
          <w:sz w:val="30"/>
          <w:szCs w:val="30"/>
          <w:lang w:val="uk-UA"/>
        </w:rPr>
      </w:pPr>
      <w:bookmarkStart w:id="9" w:name="_Toc56612499"/>
      <w:r>
        <w:rPr>
          <w:rFonts w:ascii="Times New Roman" w:hAnsi="Times New Roman"/>
          <w:b/>
          <w:bCs/>
          <w:sz w:val="30"/>
          <w:szCs w:val="30"/>
          <w:lang w:val="uk-UA"/>
        </w:rPr>
        <w:t>Сесії ради</w:t>
      </w:r>
      <w:bookmarkEnd w:id="9"/>
    </w:p>
    <w:p w14:paraId="3FA7FBD1" w14:textId="77777777" w:rsidR="00D72FA9" w:rsidRDefault="00D72FA9" w:rsidP="00D72FA9">
      <w:pPr>
        <w:spacing w:after="0" w:line="240" w:lineRule="auto"/>
        <w:jc w:val="center"/>
        <w:rPr>
          <w:rFonts w:ascii="Times New Roman" w:hAnsi="Times New Roman"/>
          <w:b/>
          <w:bCs/>
          <w:sz w:val="30"/>
          <w:szCs w:val="30"/>
          <w:lang w:val="uk-UA"/>
        </w:rPr>
      </w:pPr>
    </w:p>
    <w:p w14:paraId="2A74688E"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12. Форми роботи ради</w:t>
      </w:r>
    </w:p>
    <w:p w14:paraId="4EDBCB1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Рада проводить свою роботу сесійно. Сесія складається з пленарних засідань ради, а також засідань постійних комісій ради. У разі необхідності сесії ради можуть складатися з двох та більше пленарних засідань.</w:t>
      </w:r>
    </w:p>
    <w:p w14:paraId="610AA0A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Постійна комісія або робоча група ради може проводити своє засідання у перервах пленарного засідання ради у тих випадках, коли питання визнано невідкладним, чи за дорученням селищного голови.</w:t>
      </w:r>
    </w:p>
    <w:p w14:paraId="6FC1C6BC" w14:textId="77777777" w:rsidR="00D72FA9" w:rsidRDefault="00D72FA9" w:rsidP="00D72FA9">
      <w:pPr>
        <w:spacing w:after="0" w:line="240" w:lineRule="auto"/>
        <w:jc w:val="both"/>
        <w:rPr>
          <w:rFonts w:ascii="Times New Roman" w:hAnsi="Times New Roman"/>
          <w:sz w:val="28"/>
          <w:szCs w:val="28"/>
          <w:lang w:val="uk-UA"/>
        </w:rPr>
      </w:pPr>
    </w:p>
    <w:p w14:paraId="77F2109B"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13. Чергові сесії ради</w:t>
      </w:r>
    </w:p>
    <w:p w14:paraId="1C74035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Чергові сесії ради скликаються селищним головою за необхідності, але, як правило, не менше одного разу на квартал, а з питань відведення земельних ділянок та надання документів дозвільного характеру у сфері господарської діяльності – не рідше ніж один раз на місяць.</w:t>
      </w:r>
    </w:p>
    <w:p w14:paraId="29B021C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Сесія ради повинна бути також скликана селищним головою за пропозицією не менш як однієї третини депутатів від загального складу селищної ради або за пропозицією виконавчого комітету у двотижневий строк.</w:t>
      </w:r>
    </w:p>
    <w:p w14:paraId="650BAF1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У разі немотивованої відмови селищного голови або неможливості його скликати сесію, сесія ради скликається секретарем селищної ради:</w:t>
      </w:r>
    </w:p>
    <w:p w14:paraId="0C491E9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а) якщо сесія ради не скликається селищним головою у строки, передбачені </w:t>
      </w:r>
      <w:proofErr w:type="spellStart"/>
      <w:r>
        <w:rPr>
          <w:rFonts w:ascii="Times New Roman" w:hAnsi="Times New Roman"/>
          <w:sz w:val="28"/>
          <w:szCs w:val="28"/>
          <w:lang w:val="uk-UA"/>
        </w:rPr>
        <w:t>Зуконом</w:t>
      </w:r>
      <w:proofErr w:type="spellEnd"/>
      <w:r>
        <w:rPr>
          <w:rFonts w:ascii="Times New Roman" w:hAnsi="Times New Roman"/>
          <w:sz w:val="28"/>
          <w:szCs w:val="28"/>
          <w:lang w:val="uk-UA"/>
        </w:rPr>
        <w:t xml:space="preserve"> України «Про місцеве самоврядування» та цим Регламентом;</w:t>
      </w:r>
    </w:p>
    <w:p w14:paraId="6C27256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б) якщо селищний голова без поважних причин не скликав сесію у двотижневий строк за пропозицією не менш як однієї третини депутатів від загального складу селищної ради або виконавчого комітету.</w:t>
      </w:r>
    </w:p>
    <w:p w14:paraId="34D3A4A2"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lastRenderedPageBreak/>
        <w:t>3</w:t>
      </w:r>
      <w:r>
        <w:rPr>
          <w:rFonts w:ascii="Times New Roman" w:hAnsi="Times New Roman"/>
          <w:color w:val="000000"/>
          <w:sz w:val="28"/>
          <w:szCs w:val="28"/>
          <w:lang w:val="uk-UA"/>
        </w:rPr>
        <w:t>. </w:t>
      </w:r>
      <w:r>
        <w:rPr>
          <w:rFonts w:ascii="Times New Roman" w:hAnsi="Times New Roman"/>
          <w:color w:val="000000"/>
          <w:sz w:val="28"/>
          <w:szCs w:val="28"/>
          <w:shd w:val="clear" w:color="auto" w:fill="FFFFFF"/>
        </w:rPr>
        <w:t xml:space="preserve">У </w:t>
      </w:r>
      <w:proofErr w:type="spellStart"/>
      <w:r>
        <w:rPr>
          <w:rFonts w:ascii="Times New Roman" w:hAnsi="Times New Roman"/>
          <w:color w:val="000000"/>
          <w:sz w:val="28"/>
          <w:szCs w:val="28"/>
          <w:shd w:val="clear" w:color="auto" w:fill="FFFFFF"/>
        </w:rPr>
        <w:t>разі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якщо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посадові</w:t>
      </w:r>
      <w:proofErr w:type="spellEnd"/>
      <w:r>
        <w:rPr>
          <w:rFonts w:ascii="Times New Roman" w:hAnsi="Times New Roman"/>
          <w:color w:val="000000"/>
          <w:sz w:val="28"/>
          <w:szCs w:val="28"/>
          <w:shd w:val="clear" w:color="auto" w:fill="FFFFFF"/>
        </w:rPr>
        <w:t xml:space="preserve"> особи, </w:t>
      </w:r>
      <w:proofErr w:type="spellStart"/>
      <w:r>
        <w:rPr>
          <w:rFonts w:ascii="Times New Roman" w:hAnsi="Times New Roman"/>
          <w:color w:val="000000"/>
          <w:sz w:val="28"/>
          <w:szCs w:val="28"/>
          <w:shd w:val="clear" w:color="auto" w:fill="FFFFFF"/>
        </w:rPr>
        <w:t>зазначені</w:t>
      </w:r>
      <w:proofErr w:type="spellEnd"/>
      <w:r>
        <w:rPr>
          <w:rFonts w:ascii="Times New Roman" w:hAnsi="Times New Roman"/>
          <w:color w:val="000000"/>
          <w:sz w:val="28"/>
          <w:szCs w:val="28"/>
          <w:shd w:val="clear" w:color="auto" w:fill="FFFFFF"/>
        </w:rPr>
        <w:t xml:space="preserve"> у </w:t>
      </w:r>
      <w:proofErr w:type="spellStart"/>
      <w:r>
        <w:rPr>
          <w:rFonts w:ascii="Times New Roman" w:hAnsi="Times New Roman"/>
          <w:color w:val="000000"/>
          <w:sz w:val="28"/>
          <w:szCs w:val="28"/>
          <w:shd w:val="clear" w:color="auto" w:fill="FFFFFF"/>
        </w:rPr>
        <w:t>частинах</w:t>
      </w:r>
      <w:proofErr w:type="spellEnd"/>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uk-UA"/>
        </w:rPr>
        <w:t>1 та 2</w:t>
      </w:r>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цієї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статті</w:t>
      </w:r>
      <w:proofErr w:type="spellEnd"/>
      <w:r>
        <w:rPr>
          <w:rFonts w:ascii="Times New Roman" w:hAnsi="Times New Roman"/>
          <w:color w:val="000000"/>
          <w:sz w:val="28"/>
          <w:szCs w:val="28"/>
          <w:shd w:val="clear" w:color="auto" w:fill="FFFFFF"/>
        </w:rPr>
        <w:t xml:space="preserve">, у </w:t>
      </w:r>
      <w:proofErr w:type="spellStart"/>
      <w:r>
        <w:rPr>
          <w:rFonts w:ascii="Times New Roman" w:hAnsi="Times New Roman"/>
          <w:color w:val="000000"/>
          <w:sz w:val="28"/>
          <w:szCs w:val="28"/>
          <w:shd w:val="clear" w:color="auto" w:fill="FFFFFF"/>
        </w:rPr>
        <w:t>двотижневий</w:t>
      </w:r>
      <w:proofErr w:type="spellEnd"/>
      <w:r>
        <w:rPr>
          <w:rFonts w:ascii="Times New Roman" w:hAnsi="Times New Roman"/>
          <w:color w:val="000000"/>
          <w:sz w:val="28"/>
          <w:szCs w:val="28"/>
          <w:shd w:val="clear" w:color="auto" w:fill="FFFFFF"/>
        </w:rPr>
        <w:t xml:space="preserve"> строк не </w:t>
      </w:r>
      <w:proofErr w:type="spellStart"/>
      <w:r>
        <w:rPr>
          <w:rFonts w:ascii="Times New Roman" w:hAnsi="Times New Roman"/>
          <w:color w:val="000000"/>
          <w:sz w:val="28"/>
          <w:szCs w:val="28"/>
          <w:shd w:val="clear" w:color="auto" w:fill="FFFFFF"/>
        </w:rPr>
        <w:t>скликають</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сесію</w:t>
      </w:r>
      <w:proofErr w:type="spellEnd"/>
      <w:r>
        <w:rPr>
          <w:rFonts w:ascii="Times New Roman" w:hAnsi="Times New Roman"/>
          <w:color w:val="000000"/>
          <w:sz w:val="28"/>
          <w:szCs w:val="28"/>
          <w:shd w:val="clear" w:color="auto" w:fill="FFFFFF"/>
        </w:rPr>
        <w:t xml:space="preserve"> на </w:t>
      </w:r>
      <w:proofErr w:type="spellStart"/>
      <w:r>
        <w:rPr>
          <w:rFonts w:ascii="Times New Roman" w:hAnsi="Times New Roman"/>
          <w:color w:val="000000"/>
          <w:sz w:val="28"/>
          <w:szCs w:val="28"/>
          <w:shd w:val="clear" w:color="auto" w:fill="FFFFFF"/>
        </w:rPr>
        <w:t>вимогу</w:t>
      </w:r>
      <w:proofErr w:type="spellEnd"/>
      <w:r>
        <w:rPr>
          <w:rFonts w:ascii="Times New Roman" w:hAnsi="Times New Roman"/>
          <w:color w:val="000000"/>
          <w:sz w:val="28"/>
          <w:szCs w:val="28"/>
          <w:shd w:val="clear" w:color="auto" w:fill="FFFFFF"/>
        </w:rPr>
        <w:t xml:space="preserve"> не </w:t>
      </w:r>
      <w:proofErr w:type="spellStart"/>
      <w:r>
        <w:rPr>
          <w:rFonts w:ascii="Times New Roman" w:hAnsi="Times New Roman"/>
          <w:color w:val="000000"/>
          <w:sz w:val="28"/>
          <w:szCs w:val="28"/>
          <w:shd w:val="clear" w:color="auto" w:fill="FFFFFF"/>
        </w:rPr>
        <w:t>менш</w:t>
      </w:r>
      <w:proofErr w:type="spellEnd"/>
      <w:r>
        <w:rPr>
          <w:rFonts w:ascii="Times New Roman" w:hAnsi="Times New Roman"/>
          <w:color w:val="000000"/>
          <w:sz w:val="28"/>
          <w:szCs w:val="28"/>
          <w:shd w:val="clear" w:color="auto" w:fill="FFFFFF"/>
        </w:rPr>
        <w:t xml:space="preserve"> як </w:t>
      </w:r>
      <w:proofErr w:type="spellStart"/>
      <w:r>
        <w:rPr>
          <w:rFonts w:ascii="Times New Roman" w:hAnsi="Times New Roman"/>
          <w:color w:val="000000"/>
          <w:sz w:val="28"/>
          <w:szCs w:val="28"/>
          <w:shd w:val="clear" w:color="auto" w:fill="FFFFFF"/>
        </w:rPr>
        <w:t>однієї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третини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депутатів</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від</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загального</w:t>
      </w:r>
      <w:proofErr w:type="spellEnd"/>
      <w:r>
        <w:rPr>
          <w:rFonts w:ascii="Times New Roman" w:hAnsi="Times New Roman"/>
          <w:color w:val="000000"/>
          <w:sz w:val="28"/>
          <w:szCs w:val="28"/>
          <w:shd w:val="clear" w:color="auto" w:fill="FFFFFF"/>
        </w:rPr>
        <w:t xml:space="preserve"> складу </w:t>
      </w:r>
      <w:r>
        <w:rPr>
          <w:rFonts w:ascii="Times New Roman" w:hAnsi="Times New Roman"/>
          <w:color w:val="000000"/>
          <w:sz w:val="28"/>
          <w:szCs w:val="28"/>
          <w:shd w:val="clear" w:color="auto" w:fill="FFFFFF"/>
          <w:lang w:val="uk-UA"/>
        </w:rPr>
        <w:t>селищної</w:t>
      </w:r>
      <w:r>
        <w:rPr>
          <w:rFonts w:ascii="Times New Roman" w:hAnsi="Times New Roman"/>
          <w:color w:val="000000"/>
          <w:sz w:val="28"/>
          <w:szCs w:val="28"/>
          <w:shd w:val="clear" w:color="auto" w:fill="FFFFFF"/>
        </w:rPr>
        <w:t xml:space="preserve"> ради, </w:t>
      </w:r>
      <w:proofErr w:type="spellStart"/>
      <w:r>
        <w:rPr>
          <w:rFonts w:ascii="Times New Roman" w:hAnsi="Times New Roman"/>
          <w:color w:val="000000"/>
          <w:sz w:val="28"/>
          <w:szCs w:val="28"/>
          <w:shd w:val="clear" w:color="auto" w:fill="FFFFFF"/>
        </w:rPr>
        <w:t>або</w:t>
      </w:r>
      <w:proofErr w:type="spellEnd"/>
      <w:r>
        <w:rPr>
          <w:rFonts w:ascii="Times New Roman" w:hAnsi="Times New Roman"/>
          <w:color w:val="000000"/>
          <w:sz w:val="28"/>
          <w:szCs w:val="28"/>
          <w:shd w:val="clear" w:color="auto" w:fill="FFFFFF"/>
        </w:rPr>
        <w:t xml:space="preserve"> у </w:t>
      </w:r>
      <w:proofErr w:type="spellStart"/>
      <w:r>
        <w:rPr>
          <w:rFonts w:ascii="Times New Roman" w:hAnsi="Times New Roman"/>
          <w:color w:val="000000"/>
          <w:sz w:val="28"/>
          <w:szCs w:val="28"/>
          <w:shd w:val="clear" w:color="auto" w:fill="FFFFFF"/>
        </w:rPr>
        <w:t>разі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якщо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такі</w:t>
      </w:r>
      <w:proofErr w:type="spellEnd"/>
      <w:r>
        <w:rPr>
          <w:rFonts w:ascii="Times New Roman" w:hAnsi="Times New Roman"/>
          <w:color w:val="000000"/>
          <w:sz w:val="28"/>
          <w:szCs w:val="28"/>
          <w:shd w:val="clear" w:color="auto" w:fill="FFFFFF"/>
        </w:rPr>
        <w:t xml:space="preserve"> посади є </w:t>
      </w:r>
      <w:proofErr w:type="spellStart"/>
      <w:r>
        <w:rPr>
          <w:rFonts w:ascii="Times New Roman" w:hAnsi="Times New Roman"/>
          <w:color w:val="000000"/>
          <w:sz w:val="28"/>
          <w:szCs w:val="28"/>
          <w:shd w:val="clear" w:color="auto" w:fill="FFFFFF"/>
        </w:rPr>
        <w:t>вакантними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сесія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може</w:t>
      </w:r>
      <w:proofErr w:type="spellEnd"/>
      <w:r>
        <w:rPr>
          <w:rFonts w:ascii="Times New Roman" w:hAnsi="Times New Roman"/>
          <w:color w:val="000000"/>
          <w:sz w:val="28"/>
          <w:szCs w:val="28"/>
          <w:shd w:val="clear" w:color="auto" w:fill="FFFFFF"/>
        </w:rPr>
        <w:t xml:space="preserve"> бути скликана депутатами </w:t>
      </w:r>
      <w:proofErr w:type="spellStart"/>
      <w:r>
        <w:rPr>
          <w:rFonts w:ascii="Times New Roman" w:hAnsi="Times New Roman"/>
          <w:color w:val="000000"/>
          <w:sz w:val="28"/>
          <w:szCs w:val="28"/>
          <w:shd w:val="clear" w:color="auto" w:fill="FFFFFF"/>
        </w:rPr>
        <w:t>відповідної</w:t>
      </w:r>
      <w:proofErr w:type="spellEnd"/>
      <w:r>
        <w:rPr>
          <w:rFonts w:ascii="Times New Roman" w:hAnsi="Times New Roman"/>
          <w:color w:val="000000"/>
          <w:sz w:val="28"/>
          <w:szCs w:val="28"/>
          <w:shd w:val="clear" w:color="auto" w:fill="FFFFFF"/>
        </w:rPr>
        <w:t xml:space="preserve"> ради, </w:t>
      </w:r>
      <w:proofErr w:type="spellStart"/>
      <w:r>
        <w:rPr>
          <w:rFonts w:ascii="Times New Roman" w:hAnsi="Times New Roman"/>
          <w:color w:val="000000"/>
          <w:sz w:val="28"/>
          <w:szCs w:val="28"/>
          <w:shd w:val="clear" w:color="auto" w:fill="FFFFFF"/>
        </w:rPr>
        <w:t>які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становлять</w:t>
      </w:r>
      <w:proofErr w:type="spellEnd"/>
      <w:r>
        <w:rPr>
          <w:rFonts w:ascii="Times New Roman" w:hAnsi="Times New Roman"/>
          <w:color w:val="000000"/>
          <w:sz w:val="28"/>
          <w:szCs w:val="28"/>
          <w:shd w:val="clear" w:color="auto" w:fill="FFFFFF"/>
        </w:rPr>
        <w:t xml:space="preserve"> не </w:t>
      </w:r>
      <w:proofErr w:type="spellStart"/>
      <w:r>
        <w:rPr>
          <w:rFonts w:ascii="Times New Roman" w:hAnsi="Times New Roman"/>
          <w:color w:val="000000"/>
          <w:sz w:val="28"/>
          <w:szCs w:val="28"/>
          <w:shd w:val="clear" w:color="auto" w:fill="FFFFFF"/>
        </w:rPr>
        <w:t>менш</w:t>
      </w:r>
      <w:proofErr w:type="spellEnd"/>
      <w:r>
        <w:rPr>
          <w:rFonts w:ascii="Times New Roman" w:hAnsi="Times New Roman"/>
          <w:color w:val="000000"/>
          <w:sz w:val="28"/>
          <w:szCs w:val="28"/>
          <w:shd w:val="clear" w:color="auto" w:fill="FFFFFF"/>
        </w:rPr>
        <w:t xml:space="preserve"> як одну </w:t>
      </w:r>
      <w:proofErr w:type="spellStart"/>
      <w:r>
        <w:rPr>
          <w:rFonts w:ascii="Times New Roman" w:hAnsi="Times New Roman"/>
          <w:color w:val="000000"/>
          <w:sz w:val="28"/>
          <w:szCs w:val="28"/>
          <w:shd w:val="clear" w:color="auto" w:fill="FFFFFF"/>
        </w:rPr>
        <w:t>третину</w:t>
      </w:r>
      <w:proofErr w:type="spellEnd"/>
      <w:r>
        <w:rPr>
          <w:rFonts w:ascii="Times New Roman" w:hAnsi="Times New Roman"/>
          <w:color w:val="000000"/>
          <w:sz w:val="28"/>
          <w:szCs w:val="28"/>
          <w:shd w:val="clear" w:color="auto" w:fill="FFFFFF"/>
        </w:rPr>
        <w:t xml:space="preserve"> складу ради, </w:t>
      </w:r>
      <w:r>
        <w:rPr>
          <w:rFonts w:ascii="Times New Roman" w:hAnsi="Times New Roman"/>
          <w:sz w:val="28"/>
          <w:szCs w:val="28"/>
          <w:lang w:val="uk-UA"/>
        </w:rPr>
        <w:t xml:space="preserve">або </w:t>
      </w:r>
      <w:proofErr w:type="spellStart"/>
      <w:r>
        <w:rPr>
          <w:rFonts w:ascii="Times New Roman" w:hAnsi="Times New Roman"/>
          <w:color w:val="000000"/>
          <w:sz w:val="28"/>
          <w:szCs w:val="28"/>
        </w:rPr>
        <w:t>Постійн</w:t>
      </w:r>
      <w:r>
        <w:rPr>
          <w:rFonts w:ascii="Times New Roman" w:hAnsi="Times New Roman"/>
          <w:color w:val="000000"/>
          <w:sz w:val="28"/>
          <w:szCs w:val="28"/>
          <w:lang w:val="uk-UA"/>
        </w:rPr>
        <w:t>ою</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комісі</w:t>
      </w:r>
      <w:r>
        <w:rPr>
          <w:rFonts w:ascii="Times New Roman" w:hAnsi="Times New Roman"/>
          <w:color w:val="000000"/>
          <w:sz w:val="28"/>
          <w:szCs w:val="28"/>
          <w:lang w:val="uk-UA"/>
        </w:rPr>
        <w:t>єю</w:t>
      </w:r>
      <w:proofErr w:type="spellEnd"/>
      <w:r>
        <w:rPr>
          <w:rFonts w:ascii="Times New Roman" w:hAnsi="Times New Roman"/>
          <w:color w:val="000000"/>
          <w:sz w:val="28"/>
          <w:szCs w:val="28"/>
        </w:rPr>
        <w:t xml:space="preserve"> з </w:t>
      </w:r>
      <w:proofErr w:type="spellStart"/>
      <w:r>
        <w:rPr>
          <w:rFonts w:ascii="Times New Roman" w:hAnsi="Times New Roman"/>
          <w:color w:val="000000"/>
          <w:sz w:val="28"/>
          <w:szCs w:val="28"/>
        </w:rPr>
        <w:t>питань</w:t>
      </w:r>
      <w:proofErr w:type="spellEnd"/>
      <w:r>
        <w:rPr>
          <w:rFonts w:ascii="Times New Roman" w:hAnsi="Times New Roman"/>
          <w:color w:val="000000"/>
          <w:sz w:val="28"/>
          <w:szCs w:val="28"/>
        </w:rPr>
        <w:t xml:space="preserve"> регламенту, </w:t>
      </w:r>
      <w:proofErr w:type="spellStart"/>
      <w:r>
        <w:rPr>
          <w:rFonts w:ascii="Times New Roman" w:hAnsi="Times New Roman"/>
          <w:color w:val="000000"/>
          <w:sz w:val="28"/>
          <w:szCs w:val="28"/>
        </w:rPr>
        <w:t>депутатської</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діяльності</w:t>
      </w:r>
      <w:proofErr w:type="spellEnd"/>
      <w:r>
        <w:rPr>
          <w:rFonts w:ascii="Times New Roman" w:hAnsi="Times New Roman"/>
          <w:color w:val="000000"/>
          <w:sz w:val="28"/>
          <w:szCs w:val="28"/>
        </w:rPr>
        <w:t xml:space="preserve"> та </w:t>
      </w:r>
      <w:proofErr w:type="spellStart"/>
      <w:r>
        <w:rPr>
          <w:rFonts w:ascii="Times New Roman" w:hAnsi="Times New Roman"/>
          <w:color w:val="000000"/>
          <w:sz w:val="28"/>
          <w:szCs w:val="28"/>
        </w:rPr>
        <w:t>етики</w:t>
      </w:r>
      <w:proofErr w:type="spellEnd"/>
      <w:r>
        <w:rPr>
          <w:rFonts w:ascii="Times New Roman" w:hAnsi="Times New Roman"/>
          <w:color w:val="000000"/>
          <w:sz w:val="28"/>
          <w:szCs w:val="28"/>
        </w:rPr>
        <w:t xml:space="preserve">, прав </w:t>
      </w:r>
      <w:proofErr w:type="spellStart"/>
      <w:r>
        <w:rPr>
          <w:rFonts w:ascii="Times New Roman" w:hAnsi="Times New Roman"/>
          <w:color w:val="000000"/>
          <w:sz w:val="28"/>
          <w:szCs w:val="28"/>
        </w:rPr>
        <w:t>людини</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законності</w:t>
      </w:r>
      <w:proofErr w:type="spellEnd"/>
      <w:r>
        <w:rPr>
          <w:rFonts w:ascii="Times New Roman" w:hAnsi="Times New Roman"/>
          <w:color w:val="000000"/>
          <w:sz w:val="28"/>
          <w:szCs w:val="28"/>
        </w:rPr>
        <w:t xml:space="preserve">, правопорядку та </w:t>
      </w:r>
      <w:proofErr w:type="spellStart"/>
      <w:r>
        <w:rPr>
          <w:rFonts w:ascii="Times New Roman" w:hAnsi="Times New Roman"/>
          <w:color w:val="000000"/>
          <w:sz w:val="28"/>
          <w:szCs w:val="28"/>
        </w:rPr>
        <w:t>взаємодії</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із</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правоохоронними</w:t>
      </w:r>
      <w:proofErr w:type="spellEnd"/>
      <w:r>
        <w:rPr>
          <w:rFonts w:ascii="Times New Roman" w:hAnsi="Times New Roman"/>
          <w:color w:val="000000"/>
          <w:sz w:val="28"/>
          <w:szCs w:val="28"/>
        </w:rPr>
        <w:t xml:space="preserve"> органами</w:t>
      </w:r>
      <w:r>
        <w:rPr>
          <w:rFonts w:ascii="Times New Roman" w:hAnsi="Times New Roman"/>
          <w:color w:val="000000"/>
          <w:sz w:val="28"/>
          <w:szCs w:val="28"/>
          <w:lang w:val="uk-UA"/>
        </w:rPr>
        <w:t>.</w:t>
      </w:r>
      <w:r>
        <w:rPr>
          <w:rFonts w:ascii="Times New Roman" w:hAnsi="Times New Roman"/>
          <w:sz w:val="28"/>
          <w:szCs w:val="28"/>
          <w:lang w:val="uk-UA"/>
        </w:rPr>
        <w:t xml:space="preserve"> У такому випадку головуючий на засіданні обирається рішенням ради.</w:t>
      </w:r>
    </w:p>
    <w:p w14:paraId="365FB33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Рішення про скликання чергової сесії ради доводиться до відома депутатів і населення не пізніш як за 10 днів до сесії із зазначенням часу скликання, місця проведення та питань, які передбачається винести на розгляд ради.</w:t>
      </w:r>
    </w:p>
    <w:p w14:paraId="106A3E9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5. Інформація про скликання сесії ради оприлюднюється на офіційному веб-сайті селищної ради або офіційній сторінці соціальної мережі </w:t>
      </w:r>
      <w:r>
        <w:rPr>
          <w:rFonts w:ascii="Times New Roman" w:hAnsi="Times New Roman"/>
          <w:color w:val="000000"/>
          <w:sz w:val="28"/>
          <w:szCs w:val="28"/>
          <w:shd w:val="clear" w:color="auto" w:fill="FFFFFF"/>
          <w:lang w:val="uk-UA"/>
        </w:rPr>
        <w:t xml:space="preserve">селищної ради </w:t>
      </w:r>
      <w:r>
        <w:rPr>
          <w:rFonts w:ascii="Times New Roman" w:hAnsi="Times New Roman"/>
          <w:sz w:val="28"/>
          <w:szCs w:val="28"/>
          <w:lang w:val="uk-UA"/>
        </w:rPr>
        <w:t>або на дошці оголошень селищної ради.</w:t>
      </w:r>
    </w:p>
    <w:p w14:paraId="56EED30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Матеріали сесії направляються депутатам на їх електронну пошту, яку вони надали секретарю селищної ради.</w:t>
      </w:r>
    </w:p>
    <w:p w14:paraId="2322C701" w14:textId="77777777" w:rsidR="00D72FA9" w:rsidRDefault="00D72FA9" w:rsidP="00D72FA9">
      <w:pPr>
        <w:spacing w:after="0" w:line="240" w:lineRule="auto"/>
        <w:jc w:val="both"/>
        <w:rPr>
          <w:rFonts w:ascii="Times New Roman" w:hAnsi="Times New Roman"/>
          <w:sz w:val="28"/>
          <w:szCs w:val="28"/>
          <w:lang w:val="uk-UA"/>
        </w:rPr>
      </w:pPr>
    </w:p>
    <w:p w14:paraId="083936D3"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14. Позачергові сесії ради</w:t>
      </w:r>
    </w:p>
    <w:p w14:paraId="15F8FEB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Позачергова сесія скликається селищним головою за необхідності.</w:t>
      </w:r>
    </w:p>
    <w:p w14:paraId="0C517A7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Мотивовані пропозиції щодо скликання позачергової сесії, підписані ініціаторами, разом із проектами рішень, що надаються для розгляду, направляються селищному голові.</w:t>
      </w:r>
    </w:p>
    <w:p w14:paraId="2CD31C7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Повідомлення про скликання позачергової сесії оприлюднюється на офіційному веб-сайті селищної ради або офіційній сторінці соціальної мережі селищної ради або на дошці оголошень селищної ради, не пізніше ніж за один день до початку </w:t>
      </w:r>
      <w:proofErr w:type="spellStart"/>
      <w:r>
        <w:rPr>
          <w:rFonts w:ascii="Times New Roman" w:hAnsi="Times New Roman"/>
          <w:sz w:val="28"/>
          <w:szCs w:val="28"/>
          <w:lang w:val="uk-UA"/>
        </w:rPr>
        <w:t>сесіїі</w:t>
      </w:r>
      <w:proofErr w:type="spellEnd"/>
      <w:r>
        <w:rPr>
          <w:rFonts w:ascii="Times New Roman" w:hAnsi="Times New Roman"/>
          <w:sz w:val="28"/>
          <w:szCs w:val="28"/>
          <w:lang w:val="uk-UA"/>
        </w:rPr>
        <w:t xml:space="preserve"> з зазначенням часу скликання, місця проведення та питань, які передбачається винести на розгляд ради.</w:t>
      </w:r>
    </w:p>
    <w:p w14:paraId="39F7CBC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У разі виникнення надзвичайних ситуацій (стихійного лиха, введення надзвичайного положення чи військового положення) рада збирається без скликання не пізніше чотирьох годин із моменту їх оголошення для проведення позачергової сесії ради.</w:t>
      </w:r>
    </w:p>
    <w:p w14:paraId="7251AD9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Матеріали сесії направляються депутатам на їх електронну пошту, яку вони надали секретарю селищної ради.</w:t>
      </w:r>
    </w:p>
    <w:p w14:paraId="427D7650" w14:textId="77777777" w:rsidR="00D72FA9" w:rsidRDefault="00D72FA9" w:rsidP="00D72FA9">
      <w:pPr>
        <w:spacing w:after="0" w:line="240" w:lineRule="auto"/>
        <w:jc w:val="both"/>
        <w:rPr>
          <w:rFonts w:ascii="Times New Roman" w:hAnsi="Times New Roman"/>
          <w:sz w:val="28"/>
          <w:szCs w:val="28"/>
          <w:lang w:val="uk-UA"/>
        </w:rPr>
      </w:pPr>
    </w:p>
    <w:p w14:paraId="6230A9A9"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15. Доведення до відома рішення про скликання сесії ради</w:t>
      </w:r>
    </w:p>
    <w:p w14:paraId="7FE9A6F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1. Розпорядження селищного голови про скликання сесії селищної ради доводиться до відома депутатів і населення не пізніше як за 10 днів до сесії із зазначенням часу скликання, місця проведення та з переліком питань, який передбачається винести на розгляд ради, а при проведенні позачергових сесій – не пізніше як за 1 день до проведення сесії ради шляхом оприлюднення на офіційному веб-сайті селищної ради або офіційній сторінці соціальної мережі </w:t>
      </w:r>
      <w:r>
        <w:rPr>
          <w:rFonts w:ascii="Times New Roman" w:hAnsi="Times New Roman"/>
          <w:color w:val="000000"/>
          <w:sz w:val="28"/>
          <w:szCs w:val="28"/>
          <w:shd w:val="clear" w:color="auto" w:fill="FFFFFF"/>
          <w:lang w:val="uk-UA"/>
        </w:rPr>
        <w:t xml:space="preserve">селищної ради </w:t>
      </w:r>
      <w:r>
        <w:rPr>
          <w:rFonts w:ascii="Times New Roman" w:hAnsi="Times New Roman"/>
          <w:sz w:val="28"/>
          <w:szCs w:val="28"/>
          <w:lang w:val="uk-UA"/>
        </w:rPr>
        <w:t>або на дошці оголошень селищної ради.</w:t>
      </w:r>
    </w:p>
    <w:p w14:paraId="41B815A5" w14:textId="77777777" w:rsidR="00D72FA9" w:rsidRDefault="00D72FA9" w:rsidP="00D72FA9">
      <w:pPr>
        <w:spacing w:after="0" w:line="240" w:lineRule="auto"/>
        <w:rPr>
          <w:rFonts w:ascii="Times New Roman" w:hAnsi="Times New Roman"/>
          <w:b/>
          <w:bCs/>
          <w:sz w:val="28"/>
          <w:szCs w:val="28"/>
          <w:lang w:val="uk-UA"/>
        </w:rPr>
      </w:pPr>
    </w:p>
    <w:p w14:paraId="4E233DC5"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16. Правомочність ради проводити засідання</w:t>
      </w:r>
    </w:p>
    <w:p w14:paraId="39059EC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1. Загальний склад ради становить 26 депутатів.</w:t>
      </w:r>
    </w:p>
    <w:p w14:paraId="27AA48C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Сесія ради є правомочною, якщо в її пленарному засіданні бере участь більше половини депутатів від загального складу ради.</w:t>
      </w:r>
    </w:p>
    <w:p w14:paraId="4AB71BD7" w14:textId="77777777" w:rsidR="00D72FA9" w:rsidRDefault="00D72FA9" w:rsidP="00D72FA9">
      <w:pPr>
        <w:spacing w:after="0" w:line="240" w:lineRule="auto"/>
        <w:ind w:firstLine="851"/>
        <w:jc w:val="both"/>
        <w:rPr>
          <w:rFonts w:ascii="Times New Roman" w:hAnsi="Times New Roman"/>
          <w:sz w:val="28"/>
          <w:szCs w:val="28"/>
          <w:lang w:val="uk-UA"/>
        </w:rPr>
      </w:pPr>
    </w:p>
    <w:p w14:paraId="6DB3D242"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17. Порядок відкриття та ведення сесії</w:t>
      </w:r>
    </w:p>
    <w:p w14:paraId="26960EF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Пленарне засідання сесії ради відкриває і веде селищний голова, а у випадках, передбачених частиною 2 статті 13 Регламенту – секретар селищної ради.</w:t>
      </w:r>
    </w:p>
    <w:p w14:paraId="65C7C27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У випадку, передбаченому частиною 3 статті 13 цього Регламенту, сесію відкриває за дорученням групи депутатів, з ініціативи якої скликана сесія, один із депутатів, що входить до її складу, а веде за рішенням ради - один із депутатів.</w:t>
      </w:r>
    </w:p>
    <w:p w14:paraId="3B7C085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На початку кожного пленарного засідання сесії ради головуючий на засіданні інформує депутатів про запрошених осіб, а також надає можливість депутатам, представникам депутатських груп та фракцій (час - до 3 хв.) на оголошення заяв із невідкладних питань. Рада приймає цю інформацію “до відома” без обговорення.</w:t>
      </w:r>
    </w:p>
    <w:p w14:paraId="205841B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Кожне пленарне засідання сесії ради розпочинається і завершується виконанням Державного Гімну України.</w:t>
      </w:r>
    </w:p>
    <w:p w14:paraId="74DE53C9" w14:textId="77777777" w:rsidR="00D72FA9" w:rsidRDefault="00D72FA9" w:rsidP="00D72FA9">
      <w:pPr>
        <w:spacing w:after="0" w:line="240" w:lineRule="auto"/>
        <w:ind w:firstLine="851"/>
        <w:jc w:val="both"/>
        <w:rPr>
          <w:rFonts w:ascii="Times New Roman" w:hAnsi="Times New Roman"/>
          <w:sz w:val="28"/>
          <w:szCs w:val="28"/>
          <w:lang w:val="uk-UA"/>
        </w:rPr>
      </w:pPr>
    </w:p>
    <w:p w14:paraId="10413059"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18. Лічильна комісія</w:t>
      </w:r>
    </w:p>
    <w:p w14:paraId="2FE8703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Лічильною комісією є робочий орган сесії ради, що створюється для підрахунку голосів депутатів під час голосування.</w:t>
      </w:r>
    </w:p>
    <w:p w14:paraId="0325DC6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Лічильна комісія формуються не менше як з трьох депутатів.</w:t>
      </w:r>
    </w:p>
    <w:p w14:paraId="5E86116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Лічильна комісія обирається рішенням ради, прийнятим більшістю від загального складу ради за пропозицією головуючого. Лічильна комісія не може складатися тільки з членів однієї депутатської групи чи фракції. Підрахунок голосів під час обрання Лічильної комісії здійснює головуючий.</w:t>
      </w:r>
    </w:p>
    <w:p w14:paraId="58563AB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Лічильна комісія обирає зі свого складу голову та секретаря. Засідання лічильної комісії проводяться гласно і відкрито.</w:t>
      </w:r>
    </w:p>
    <w:p w14:paraId="7F16717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У роботі лічильної комісії не можуть брати участі депутати, кандидатури яких включені до бюлетенів для таємного голосування.</w:t>
      </w:r>
    </w:p>
    <w:p w14:paraId="1B0BC1E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Рішення лічильної комісії приймається більшістю голосів членів комісії присутніх на засіданні.</w:t>
      </w:r>
    </w:p>
    <w:p w14:paraId="2D1B063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Лічильна комісія при проведенні таємного голосування організовує проведення голосування бюлетенями. Голова лічильної комісії перед голосуванням представляє депутатам форму бюлетеня, його зміст для затвердження радою і роз’яснює порядок його заповнення. Лічильна комісія самостійно здійснює підрахунок голосів, оформлює відповідні протоколи й оголошує результати голосування на пленарному засіданні сесії ради.</w:t>
      </w:r>
    </w:p>
    <w:p w14:paraId="00C9A45A"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19. Порядок встановлення числа депутатів, що присутні на засіданні ради</w:t>
      </w:r>
    </w:p>
    <w:p w14:paraId="52B2D1A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Кількість депутатів, присутніх на засіданні ради, визначається за результатами реєстрації із зазначенням часу такої реєстрації.</w:t>
      </w:r>
    </w:p>
    <w:p w14:paraId="3122066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2. Реєстрація депутатів проводиться за їх особистими підписами перед початком пленарного засідання. Дані щодо реєстрації оголошуються головуючим на початку засідання. У разі якщо депутат залишає приміщення в якому відбувається пленарне засідання сесії під час даного засідання селищної ради, він повинен повідомити про це головуючого на засіданні,  а також секретаря селищної ради, який у свою чергу зазначає це в протоколі.</w:t>
      </w:r>
    </w:p>
    <w:p w14:paraId="015B8F3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Депутат не має права вимагати скасування своєї реєстрації.</w:t>
      </w:r>
    </w:p>
    <w:p w14:paraId="3091A12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За результатами реєстрації вносяться відомості до протоколу пленарного засідання про кількість присутніх та відсутніх на засіданні депутатів.</w:t>
      </w:r>
    </w:p>
    <w:p w14:paraId="5DE0E24F" w14:textId="77777777" w:rsidR="00D72FA9" w:rsidRDefault="00D72FA9" w:rsidP="00D72FA9">
      <w:pPr>
        <w:spacing w:after="0" w:line="240" w:lineRule="auto"/>
        <w:ind w:firstLine="851"/>
        <w:jc w:val="both"/>
        <w:rPr>
          <w:rFonts w:ascii="Times New Roman" w:hAnsi="Times New Roman"/>
          <w:sz w:val="24"/>
          <w:szCs w:val="24"/>
          <w:lang w:val="uk-UA"/>
        </w:rPr>
      </w:pPr>
      <w:r>
        <w:rPr>
          <w:rFonts w:ascii="Times New Roman" w:hAnsi="Times New Roman"/>
          <w:sz w:val="24"/>
          <w:szCs w:val="24"/>
          <w:lang w:val="uk-UA"/>
        </w:rPr>
        <w:t xml:space="preserve">5. </w:t>
      </w:r>
      <w:r>
        <w:rPr>
          <w:rFonts w:ascii="Times New Roman" w:hAnsi="Times New Roman"/>
          <w:sz w:val="24"/>
          <w:szCs w:val="24"/>
        </w:rPr>
        <w:t xml:space="preserve">У </w:t>
      </w:r>
      <w:proofErr w:type="spellStart"/>
      <w:r>
        <w:rPr>
          <w:rFonts w:ascii="Times New Roman" w:hAnsi="Times New Roman"/>
          <w:sz w:val="24"/>
          <w:szCs w:val="24"/>
        </w:rPr>
        <w:t>разі</w:t>
      </w:r>
      <w:proofErr w:type="spellEnd"/>
      <w:r>
        <w:rPr>
          <w:rFonts w:ascii="Times New Roman" w:hAnsi="Times New Roman"/>
          <w:sz w:val="24"/>
          <w:szCs w:val="24"/>
        </w:rPr>
        <w:t xml:space="preserve">, депутат, </w:t>
      </w:r>
      <w:proofErr w:type="spellStart"/>
      <w:r>
        <w:rPr>
          <w:rFonts w:ascii="Times New Roman" w:hAnsi="Times New Roman"/>
          <w:sz w:val="24"/>
          <w:szCs w:val="24"/>
        </w:rPr>
        <w:t>який</w:t>
      </w:r>
      <w:proofErr w:type="spellEnd"/>
      <w:r>
        <w:rPr>
          <w:rFonts w:ascii="Times New Roman" w:hAnsi="Times New Roman"/>
          <w:sz w:val="24"/>
          <w:szCs w:val="24"/>
        </w:rPr>
        <w:t xml:space="preserve"> </w:t>
      </w:r>
      <w:proofErr w:type="spellStart"/>
      <w:r>
        <w:rPr>
          <w:rFonts w:ascii="Times New Roman" w:hAnsi="Times New Roman"/>
          <w:sz w:val="24"/>
          <w:szCs w:val="24"/>
        </w:rPr>
        <w:t>залишає</w:t>
      </w:r>
      <w:proofErr w:type="spellEnd"/>
      <w:r>
        <w:rPr>
          <w:rFonts w:ascii="Times New Roman" w:hAnsi="Times New Roman"/>
          <w:sz w:val="24"/>
          <w:szCs w:val="24"/>
        </w:rPr>
        <w:t xml:space="preserve"> </w:t>
      </w:r>
      <w:r>
        <w:rPr>
          <w:rFonts w:ascii="Times New Roman" w:hAnsi="Times New Roman"/>
          <w:sz w:val="24"/>
          <w:szCs w:val="24"/>
          <w:lang w:val="uk-UA"/>
        </w:rPr>
        <w:t xml:space="preserve">пленарне </w:t>
      </w:r>
      <w:proofErr w:type="spellStart"/>
      <w:r>
        <w:rPr>
          <w:rFonts w:ascii="Times New Roman" w:hAnsi="Times New Roman"/>
          <w:sz w:val="24"/>
          <w:szCs w:val="24"/>
        </w:rPr>
        <w:t>засідання</w:t>
      </w:r>
      <w:proofErr w:type="spellEnd"/>
      <w:r>
        <w:rPr>
          <w:rFonts w:ascii="Times New Roman" w:hAnsi="Times New Roman"/>
          <w:sz w:val="24"/>
          <w:szCs w:val="24"/>
        </w:rPr>
        <w:t xml:space="preserve"> </w:t>
      </w:r>
      <w:proofErr w:type="spellStart"/>
      <w:r>
        <w:rPr>
          <w:rFonts w:ascii="Times New Roman" w:hAnsi="Times New Roman"/>
          <w:sz w:val="24"/>
          <w:szCs w:val="24"/>
        </w:rPr>
        <w:t>сесії</w:t>
      </w:r>
      <w:proofErr w:type="spellEnd"/>
      <w:r>
        <w:rPr>
          <w:rFonts w:ascii="Times New Roman" w:hAnsi="Times New Roman"/>
          <w:sz w:val="24"/>
          <w:szCs w:val="24"/>
        </w:rPr>
        <w:t xml:space="preserve"> ради </w:t>
      </w:r>
      <w:proofErr w:type="spellStart"/>
      <w:r>
        <w:rPr>
          <w:rFonts w:ascii="Times New Roman" w:hAnsi="Times New Roman"/>
          <w:sz w:val="24"/>
          <w:szCs w:val="24"/>
        </w:rPr>
        <w:t>зобов’язаний</w:t>
      </w:r>
      <w:proofErr w:type="spellEnd"/>
      <w:r>
        <w:rPr>
          <w:rFonts w:ascii="Times New Roman" w:hAnsi="Times New Roman"/>
          <w:sz w:val="24"/>
          <w:szCs w:val="24"/>
        </w:rPr>
        <w:t xml:space="preserve"> про </w:t>
      </w:r>
      <w:proofErr w:type="spellStart"/>
      <w:r>
        <w:rPr>
          <w:rFonts w:ascii="Times New Roman" w:hAnsi="Times New Roman"/>
          <w:sz w:val="24"/>
          <w:szCs w:val="24"/>
        </w:rPr>
        <w:t>це</w:t>
      </w:r>
      <w:proofErr w:type="spellEnd"/>
      <w:r>
        <w:rPr>
          <w:rFonts w:ascii="Times New Roman" w:hAnsi="Times New Roman"/>
          <w:sz w:val="24"/>
          <w:szCs w:val="24"/>
        </w:rPr>
        <w:t xml:space="preserve"> </w:t>
      </w:r>
      <w:proofErr w:type="spellStart"/>
      <w:r>
        <w:rPr>
          <w:rFonts w:ascii="Times New Roman" w:hAnsi="Times New Roman"/>
          <w:sz w:val="24"/>
          <w:szCs w:val="24"/>
        </w:rPr>
        <w:t>повідомити</w:t>
      </w:r>
      <w:proofErr w:type="spellEnd"/>
      <w:r>
        <w:rPr>
          <w:rFonts w:ascii="Times New Roman" w:hAnsi="Times New Roman"/>
          <w:sz w:val="24"/>
          <w:szCs w:val="24"/>
        </w:rPr>
        <w:t xml:space="preserve">. Про </w:t>
      </w:r>
      <w:proofErr w:type="spellStart"/>
      <w:r>
        <w:rPr>
          <w:rFonts w:ascii="Times New Roman" w:hAnsi="Times New Roman"/>
          <w:sz w:val="24"/>
          <w:szCs w:val="24"/>
        </w:rPr>
        <w:t>що</w:t>
      </w:r>
      <w:proofErr w:type="spellEnd"/>
      <w:r>
        <w:rPr>
          <w:rFonts w:ascii="Times New Roman" w:hAnsi="Times New Roman"/>
          <w:sz w:val="24"/>
          <w:szCs w:val="24"/>
        </w:rPr>
        <w:t xml:space="preserve"> </w:t>
      </w:r>
      <w:proofErr w:type="spellStart"/>
      <w:r>
        <w:rPr>
          <w:rFonts w:ascii="Times New Roman" w:hAnsi="Times New Roman"/>
          <w:sz w:val="24"/>
          <w:szCs w:val="24"/>
        </w:rPr>
        <w:t>робиться</w:t>
      </w:r>
      <w:proofErr w:type="spellEnd"/>
      <w:r>
        <w:rPr>
          <w:rFonts w:ascii="Times New Roman" w:hAnsi="Times New Roman"/>
          <w:sz w:val="24"/>
          <w:szCs w:val="24"/>
        </w:rPr>
        <w:t xml:space="preserve"> </w:t>
      </w:r>
      <w:proofErr w:type="spellStart"/>
      <w:r>
        <w:rPr>
          <w:rFonts w:ascii="Times New Roman" w:hAnsi="Times New Roman"/>
          <w:sz w:val="24"/>
          <w:szCs w:val="24"/>
        </w:rPr>
        <w:t>запис</w:t>
      </w:r>
      <w:proofErr w:type="spellEnd"/>
      <w:r>
        <w:rPr>
          <w:rFonts w:ascii="Times New Roman" w:hAnsi="Times New Roman"/>
          <w:sz w:val="24"/>
          <w:szCs w:val="24"/>
        </w:rPr>
        <w:t xml:space="preserve"> у </w:t>
      </w:r>
      <w:proofErr w:type="spellStart"/>
      <w:r>
        <w:rPr>
          <w:rFonts w:ascii="Times New Roman" w:hAnsi="Times New Roman"/>
          <w:sz w:val="24"/>
          <w:szCs w:val="24"/>
        </w:rPr>
        <w:t>протоколі</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зазначенням</w:t>
      </w:r>
      <w:proofErr w:type="spellEnd"/>
      <w:r>
        <w:rPr>
          <w:rFonts w:ascii="Times New Roman" w:hAnsi="Times New Roman"/>
          <w:sz w:val="24"/>
          <w:szCs w:val="24"/>
        </w:rPr>
        <w:t xml:space="preserve"> часу та причини»</w:t>
      </w:r>
      <w:r>
        <w:rPr>
          <w:rFonts w:ascii="Times New Roman" w:hAnsi="Times New Roman"/>
          <w:sz w:val="24"/>
          <w:szCs w:val="24"/>
          <w:lang w:val="uk-UA"/>
        </w:rPr>
        <w:t>.</w:t>
      </w:r>
    </w:p>
    <w:p w14:paraId="1756E76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b/>
          <w:bCs/>
          <w:sz w:val="28"/>
          <w:szCs w:val="28"/>
          <w:lang w:val="uk-UA"/>
        </w:rPr>
        <w:t>Стаття 20. Тривалість засідань ради</w:t>
      </w:r>
    </w:p>
    <w:p w14:paraId="7BF8FFF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Пленарне засідання сесії триває, як правило, протягом робочого дня з перервою на 15 хв. після 2-х годин роботи. Обідня перерва в роботі пленарного засідання сесії з 12:00 до 13:00.</w:t>
      </w:r>
    </w:p>
    <w:p w14:paraId="1A815A0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Рішенням ради може бути встановлено інший порядок роботи під час певної сесії селищної ради.</w:t>
      </w:r>
    </w:p>
    <w:p w14:paraId="6F66FB7B" w14:textId="77777777" w:rsidR="00D72FA9" w:rsidRDefault="00D72FA9" w:rsidP="00D72FA9">
      <w:pPr>
        <w:spacing w:after="0" w:line="240" w:lineRule="auto"/>
        <w:ind w:firstLine="851"/>
        <w:jc w:val="both"/>
        <w:rPr>
          <w:rFonts w:ascii="Times New Roman" w:hAnsi="Times New Roman"/>
          <w:sz w:val="28"/>
          <w:szCs w:val="28"/>
          <w:lang w:val="uk-UA"/>
        </w:rPr>
      </w:pPr>
    </w:p>
    <w:p w14:paraId="5CCA8815"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21. Оголошення позачергової перерви в засіданні ради</w:t>
      </w:r>
    </w:p>
    <w:p w14:paraId="60D364C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За пропозицією головуючого на пленарному засіданні, за ініціативою третини присутніх депутатів або депутатської фракції рада може прийняти рішення про проведення позачергової перерви тривалістю до 30 хв.</w:t>
      </w:r>
    </w:p>
    <w:p w14:paraId="28CDBCEC" w14:textId="77777777" w:rsidR="00D72FA9" w:rsidRDefault="00D72FA9" w:rsidP="00D72FA9">
      <w:pPr>
        <w:spacing w:after="0" w:line="240" w:lineRule="auto"/>
        <w:ind w:firstLine="851"/>
        <w:jc w:val="both"/>
        <w:rPr>
          <w:rFonts w:ascii="Times New Roman" w:hAnsi="Times New Roman"/>
          <w:sz w:val="28"/>
          <w:szCs w:val="28"/>
          <w:lang w:val="uk-UA"/>
        </w:rPr>
      </w:pPr>
    </w:p>
    <w:p w14:paraId="77D57E07"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22. Тривалість виступів на засіданні ради</w:t>
      </w:r>
    </w:p>
    <w:p w14:paraId="5450B9A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На засіданні ради ніхто не може виступати без дозволу головуючого на засіданні. Головуючий на засіданні надає слово промовцям для доповіді, співдоповіді, виступів, заключного слова, заяв, пояснень, зауважень, запитань, повідомлень та довідок, внесення пропозицій, поправок, оголошення депутатських запитів, обґрунтування відповіді на депутатський запит особою, до якої був звернений депутатський запит, обґрунтування пропозицій чи поправок, відповіді на запитання, репліки, виголошення окремої думки.</w:t>
      </w:r>
    </w:p>
    <w:p w14:paraId="37EEC66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Тривалість виступів:</w:t>
      </w:r>
    </w:p>
    <w:p w14:paraId="5E3D767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з доповідями і співдоповідями – до 30 хв.;</w:t>
      </w:r>
    </w:p>
    <w:p w14:paraId="76F69D6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для відповідей на питання до доповідача (співдоповідача) – до 15 хв.;</w:t>
      </w:r>
    </w:p>
    <w:p w14:paraId="6E01610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з виступами від депутатських груп та фракцій – до 10 хв.;</w:t>
      </w:r>
    </w:p>
    <w:p w14:paraId="45F3C62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депутатів, у дебатах – до 5 хв.;</w:t>
      </w:r>
    </w:p>
    <w:p w14:paraId="3406593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при розгляді питання порядку денного «Різне» – до 5 хв.;</w:t>
      </w:r>
    </w:p>
    <w:p w14:paraId="7299FEB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з довідками, питаннями, формулюваннями пропозицій щодо порядку ведення, мотивів голосування, з аргументацією та коментарями до поправок – до 1 хв., але не більше двох разів із одного й того ж питання.</w:t>
      </w:r>
    </w:p>
    <w:p w14:paraId="18CD2A2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3. На прохання особи, що виступає, час може бути продовжено головуючим на засіданні без обговорення за умови відсутності заперечень з боку депутатів.</w:t>
      </w:r>
    </w:p>
    <w:p w14:paraId="11D760F5" w14:textId="77777777" w:rsidR="00D72FA9" w:rsidRDefault="00D72FA9" w:rsidP="00D72FA9">
      <w:pPr>
        <w:spacing w:after="0" w:line="240" w:lineRule="auto"/>
        <w:ind w:firstLine="851"/>
        <w:jc w:val="both"/>
        <w:rPr>
          <w:rFonts w:ascii="Times New Roman" w:hAnsi="Times New Roman"/>
          <w:sz w:val="28"/>
          <w:szCs w:val="28"/>
          <w:lang w:val="uk-UA"/>
        </w:rPr>
      </w:pPr>
    </w:p>
    <w:p w14:paraId="0EAF465D" w14:textId="77777777" w:rsidR="00D72FA9" w:rsidRDefault="00D72FA9" w:rsidP="00D72FA9">
      <w:pPr>
        <w:spacing w:after="0" w:line="240" w:lineRule="auto"/>
        <w:jc w:val="center"/>
        <w:outlineLvl w:val="1"/>
        <w:rPr>
          <w:rFonts w:ascii="Times New Roman" w:hAnsi="Times New Roman"/>
          <w:b/>
          <w:bCs/>
          <w:sz w:val="30"/>
          <w:szCs w:val="30"/>
          <w:lang w:val="uk-UA"/>
        </w:rPr>
      </w:pPr>
      <w:bookmarkStart w:id="10" w:name="_Toc56612500"/>
      <w:r>
        <w:rPr>
          <w:rFonts w:ascii="Times New Roman" w:hAnsi="Times New Roman"/>
          <w:b/>
          <w:bCs/>
          <w:sz w:val="30"/>
          <w:szCs w:val="30"/>
          <w:lang w:val="uk-UA"/>
        </w:rPr>
        <w:t>Глава 5.</w:t>
      </w:r>
      <w:bookmarkEnd w:id="10"/>
      <w:r>
        <w:rPr>
          <w:rFonts w:ascii="Times New Roman" w:hAnsi="Times New Roman"/>
          <w:b/>
          <w:bCs/>
          <w:sz w:val="30"/>
          <w:szCs w:val="30"/>
          <w:lang w:val="uk-UA"/>
        </w:rPr>
        <w:t xml:space="preserve"> </w:t>
      </w:r>
    </w:p>
    <w:p w14:paraId="752B0977" w14:textId="77777777" w:rsidR="00D72FA9" w:rsidRDefault="00D72FA9" w:rsidP="00D72FA9">
      <w:pPr>
        <w:spacing w:after="0" w:line="240" w:lineRule="auto"/>
        <w:jc w:val="center"/>
        <w:outlineLvl w:val="1"/>
        <w:rPr>
          <w:rFonts w:ascii="Times New Roman" w:hAnsi="Times New Roman"/>
          <w:b/>
          <w:bCs/>
          <w:sz w:val="30"/>
          <w:szCs w:val="30"/>
          <w:lang w:val="uk-UA"/>
        </w:rPr>
      </w:pPr>
      <w:bookmarkStart w:id="11" w:name="_Toc56612501"/>
      <w:r>
        <w:rPr>
          <w:rFonts w:ascii="Times New Roman" w:hAnsi="Times New Roman"/>
          <w:b/>
          <w:bCs/>
          <w:sz w:val="30"/>
          <w:szCs w:val="30"/>
          <w:lang w:val="uk-UA"/>
        </w:rPr>
        <w:t>Організаційні питання проведення засідань ради</w:t>
      </w:r>
      <w:bookmarkEnd w:id="11"/>
    </w:p>
    <w:p w14:paraId="0F171677"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23. Права депутата на засіданні ради</w:t>
      </w:r>
    </w:p>
    <w:p w14:paraId="03C58D0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Депутат ради на її засіданні має всі права, передбачені статтею 46 цього Регламенту, Законом України «Про статус депутатів місцевих рад» та чинним законодавством України.</w:t>
      </w:r>
    </w:p>
    <w:p w14:paraId="4CBF1490" w14:textId="77777777" w:rsidR="00D72FA9" w:rsidRDefault="00D72FA9" w:rsidP="00D72FA9">
      <w:pPr>
        <w:spacing w:after="0" w:line="240" w:lineRule="auto"/>
        <w:jc w:val="both"/>
        <w:rPr>
          <w:rFonts w:ascii="Times New Roman" w:hAnsi="Times New Roman"/>
          <w:sz w:val="28"/>
          <w:szCs w:val="28"/>
          <w:lang w:val="uk-UA"/>
        </w:rPr>
      </w:pPr>
    </w:p>
    <w:p w14:paraId="5984B0CD"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24. Обов’язки депутата ради на засіданні ради</w:t>
      </w:r>
    </w:p>
    <w:p w14:paraId="527F962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Депутат селищної ради на її засіданні, крім обов’язків, визначених статтею 47 Регламенту, зобов’язаний:</w:t>
      </w:r>
    </w:p>
    <w:p w14:paraId="03B0C67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реєструватися на кожному засіданні та брати участь у пленарному засіданні ради та засіданнях постійних комісій;</w:t>
      </w:r>
    </w:p>
    <w:p w14:paraId="2FBA8AB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дотримуватися цього Регламенту та порядку денного, виконувати правомірні вимоги головуючого на засіданні;</w:t>
      </w:r>
    </w:p>
    <w:p w14:paraId="22684CE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виступати тільки з дозволу головуючого на засіданні;</w:t>
      </w:r>
    </w:p>
    <w:p w14:paraId="165AD2C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не використовувати у виступі або питанні грубих, образливих висловлювань, таких, що завдають шкоду честі та гідності громадян, не закликати до незаконних дій, не використовувати завідомо недостовірну інформацію, не допускати неетичних та образливих оцінок учасників засідання ради та їх висловлювань, необґрунтованих звинувачень на адресу будь-кого з присутніх.</w:t>
      </w:r>
    </w:p>
    <w:p w14:paraId="35559B4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У випадку порушення зазначених вимог особа, що виступає або ставить питання, може бути позбавлена слова без попередження головуючим на засіданні. До такої особи можуть бути застосовані інші заходи, визначені цим Регламентом. Вказаним особам для повторного виступу або питання слово не надається.</w:t>
      </w:r>
    </w:p>
    <w:p w14:paraId="3032AAFE" w14:textId="77777777" w:rsidR="00D72FA9" w:rsidRDefault="00D72FA9" w:rsidP="00D72FA9">
      <w:pPr>
        <w:spacing w:after="0" w:line="240" w:lineRule="auto"/>
        <w:ind w:firstLine="851"/>
        <w:jc w:val="both"/>
        <w:rPr>
          <w:rFonts w:ascii="Times New Roman" w:hAnsi="Times New Roman"/>
          <w:sz w:val="28"/>
          <w:szCs w:val="28"/>
          <w:lang w:val="uk-UA"/>
        </w:rPr>
      </w:pPr>
    </w:p>
    <w:p w14:paraId="22D68E98"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25. Головуючий на засіданні ради</w:t>
      </w:r>
    </w:p>
    <w:p w14:paraId="1C29192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Засідання ради веде головуючий. Головуючий на засіданні ради визначається відповідно до статей 13, 17 Регламенту.</w:t>
      </w:r>
    </w:p>
    <w:p w14:paraId="6FB71FB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Під час ведення засідання, за необхідності селищний голова має право передати ведення засідання до його закінчення секретареві селищної ради без обговорення і має право в будь-який момент продовжити вести засідання.</w:t>
      </w:r>
    </w:p>
    <w:p w14:paraId="5F48D046" w14:textId="77777777" w:rsidR="00D72FA9" w:rsidRDefault="00D72FA9" w:rsidP="00D72FA9">
      <w:pPr>
        <w:spacing w:after="0" w:line="240" w:lineRule="auto"/>
        <w:ind w:firstLine="851"/>
        <w:jc w:val="both"/>
        <w:rPr>
          <w:rFonts w:ascii="Times New Roman" w:hAnsi="Times New Roman"/>
          <w:sz w:val="28"/>
          <w:szCs w:val="28"/>
          <w:lang w:val="uk-UA"/>
        </w:rPr>
      </w:pPr>
    </w:p>
    <w:p w14:paraId="076B0625"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26. Обов’язки головуючого на засіданні ради</w:t>
      </w:r>
    </w:p>
    <w:p w14:paraId="2FD75E7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Головуючий на засіданні  ради зобов’язаний:</w:t>
      </w:r>
    </w:p>
    <w:p w14:paraId="744F7E0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дотримуватися цього Регламенту та забезпечувати його дотримання всіма учасниками засідання, дотримуватися порядку денного;</w:t>
      </w:r>
    </w:p>
    <w:p w14:paraId="28A1BB7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забезпечувати дотримання прав депутатів на засіданні  ради;</w:t>
      </w:r>
    </w:p>
    <w:p w14:paraId="5FA27D0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забезпечувати порядок у залі засідань;</w:t>
      </w:r>
    </w:p>
    <w:p w14:paraId="77A4695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4) контролювати час, встановлений цим Регламентом для виступів, своєчасно нагадувати особі, що виступає, про закінчення встановленого часу;</w:t>
      </w:r>
    </w:p>
    <w:p w14:paraId="7969ED9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фіксувати всі пропозиції, що надійшли в ході засідання, та ставити їх на голосування, повідомляти результати голосування;</w:t>
      </w:r>
    </w:p>
    <w:p w14:paraId="6FCDBD7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виявляти шанобливе ставлення до учасників засідання, не допускати персональних зауважень та оцінок виступів учасників засідань.</w:t>
      </w:r>
    </w:p>
    <w:p w14:paraId="42EA2378" w14:textId="77777777" w:rsidR="00D72FA9" w:rsidRDefault="00D72FA9" w:rsidP="00D72FA9">
      <w:pPr>
        <w:spacing w:after="0" w:line="240" w:lineRule="auto"/>
        <w:ind w:firstLine="851"/>
        <w:jc w:val="both"/>
        <w:rPr>
          <w:rFonts w:ascii="Times New Roman" w:hAnsi="Times New Roman"/>
          <w:sz w:val="28"/>
          <w:szCs w:val="28"/>
          <w:lang w:val="uk-UA"/>
        </w:rPr>
      </w:pPr>
    </w:p>
    <w:p w14:paraId="2B5F9713"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27. Права головуючого на засіданні ради</w:t>
      </w:r>
    </w:p>
    <w:p w14:paraId="0D337DA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Головуючий на засіданні ради має право:</w:t>
      </w:r>
    </w:p>
    <w:p w14:paraId="0B677F8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позбавити особу, що виступає, слова, якщо вона порушує вимоги цього Регламенту, виступає не за порядком денним, використовує образливі висловлювання;</w:t>
      </w:r>
    </w:p>
    <w:p w14:paraId="1C932E9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надавати слово для виступу з обговорюваного питання заступнику селищного голови, керівникам структурних підрозділів виконавчих органів ради та особам, що присутні на засіданні;</w:t>
      </w:r>
    </w:p>
    <w:p w14:paraId="556E14B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звертатися за довідками до депутатів та посадових осіб;</w:t>
      </w:r>
    </w:p>
    <w:p w14:paraId="7B1D987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зупиняти незаплановані дебати;</w:t>
      </w:r>
    </w:p>
    <w:p w14:paraId="396F850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зупиняти дебати, які не стосуються питання, що обговорюється;</w:t>
      </w:r>
    </w:p>
    <w:p w14:paraId="064EDEA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перервати засідання у випадку виникнення в залі засідань надзвичайних ситуацій, а також грубого порушення громадського порядку.</w:t>
      </w:r>
    </w:p>
    <w:p w14:paraId="1AC1156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При проведенні голосування, головуючий на засіданні ради користується правами, встановленими главою 11 Регламенту.</w:t>
      </w:r>
    </w:p>
    <w:p w14:paraId="7C5EA445" w14:textId="77777777" w:rsidR="00D72FA9" w:rsidRDefault="00D72FA9" w:rsidP="00D72FA9">
      <w:pPr>
        <w:spacing w:after="0" w:line="240" w:lineRule="auto"/>
        <w:jc w:val="both"/>
        <w:rPr>
          <w:rFonts w:ascii="Times New Roman" w:hAnsi="Times New Roman"/>
          <w:sz w:val="28"/>
          <w:szCs w:val="28"/>
          <w:lang w:val="uk-UA"/>
        </w:rPr>
      </w:pPr>
    </w:p>
    <w:p w14:paraId="55D0F070"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28. Попередження про порушення порядку на засіданні ради</w:t>
      </w:r>
    </w:p>
    <w:p w14:paraId="4BA4DED0" w14:textId="77777777" w:rsidR="00D72FA9" w:rsidRDefault="00D72FA9" w:rsidP="00D72FA9">
      <w:pPr>
        <w:numPr>
          <w:ilvl w:val="0"/>
          <w:numId w:val="8"/>
        </w:numPr>
        <w:tabs>
          <w:tab w:val="left" w:pos="1134"/>
        </w:tabs>
        <w:spacing w:after="0" w:line="240" w:lineRule="auto"/>
        <w:ind w:left="0" w:firstLine="851"/>
        <w:jc w:val="both"/>
        <w:rPr>
          <w:rFonts w:ascii="Times New Roman" w:hAnsi="Times New Roman"/>
          <w:color w:val="000000"/>
          <w:sz w:val="28"/>
          <w:szCs w:val="28"/>
          <w:lang w:val="uk-UA"/>
        </w:rPr>
      </w:pPr>
      <w:r>
        <w:rPr>
          <w:rFonts w:ascii="Times New Roman" w:hAnsi="Times New Roman"/>
          <w:color w:val="000000"/>
          <w:sz w:val="28"/>
          <w:szCs w:val="28"/>
          <w:lang w:val="uk-UA"/>
        </w:rPr>
        <w:t>Під час засідання ради ніхто з учасників засідання не може висловлюватися, не отримавши дозволу головуючого на засіданні.</w:t>
      </w:r>
    </w:p>
    <w:p w14:paraId="0F04C182" w14:textId="77777777" w:rsidR="00D72FA9" w:rsidRDefault="00D72FA9" w:rsidP="00D72FA9">
      <w:pPr>
        <w:numPr>
          <w:ilvl w:val="0"/>
          <w:numId w:val="8"/>
        </w:numPr>
        <w:tabs>
          <w:tab w:val="left" w:pos="1134"/>
        </w:tabs>
        <w:spacing w:after="0" w:line="240" w:lineRule="auto"/>
        <w:ind w:left="0"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rPr>
        <w:t xml:space="preserve">До </w:t>
      </w:r>
      <w:proofErr w:type="spellStart"/>
      <w:r>
        <w:rPr>
          <w:rFonts w:ascii="Times New Roman" w:hAnsi="Times New Roman"/>
          <w:color w:val="000000"/>
          <w:sz w:val="28"/>
          <w:szCs w:val="28"/>
          <w:shd w:val="clear" w:color="auto" w:fill="FFFFFF"/>
        </w:rPr>
        <w:t>осіб</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присутніх</w:t>
      </w:r>
      <w:proofErr w:type="spellEnd"/>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uk-UA"/>
        </w:rPr>
        <w:t>на</w:t>
      </w:r>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засіданні</w:t>
      </w:r>
      <w:proofErr w:type="spellEnd"/>
      <w:r>
        <w:rPr>
          <w:rFonts w:ascii="Times New Roman" w:hAnsi="Times New Roman"/>
          <w:color w:val="000000"/>
          <w:sz w:val="28"/>
          <w:szCs w:val="28"/>
          <w:shd w:val="clear" w:color="auto" w:fill="FFFFFF"/>
          <w:lang w:val="uk-UA"/>
        </w:rPr>
        <w:t xml:space="preserve"> селищної ради</w:t>
      </w:r>
      <w:r>
        <w:rPr>
          <w:rFonts w:ascii="Times New Roman" w:hAnsi="Times New Roman"/>
          <w:color w:val="000000"/>
          <w:sz w:val="28"/>
          <w:szCs w:val="28"/>
          <w:shd w:val="clear" w:color="auto" w:fill="FFFFFF"/>
        </w:rPr>
        <w:t xml:space="preserve">, за </w:t>
      </w:r>
      <w:proofErr w:type="spellStart"/>
      <w:r>
        <w:rPr>
          <w:rFonts w:ascii="Times New Roman" w:hAnsi="Times New Roman"/>
          <w:color w:val="000000"/>
          <w:sz w:val="28"/>
          <w:szCs w:val="28"/>
          <w:shd w:val="clear" w:color="auto" w:fill="FFFFFF"/>
        </w:rPr>
        <w:t>порушення</w:t>
      </w:r>
      <w:proofErr w:type="spellEnd"/>
      <w:r>
        <w:rPr>
          <w:rFonts w:ascii="Times New Roman" w:hAnsi="Times New Roman"/>
          <w:color w:val="000000"/>
          <w:sz w:val="28"/>
          <w:szCs w:val="28"/>
          <w:shd w:val="clear" w:color="auto" w:fill="FFFFFF"/>
        </w:rPr>
        <w:t xml:space="preserve"> порядку</w:t>
      </w:r>
      <w:r>
        <w:rPr>
          <w:rFonts w:ascii="Times New Roman" w:hAnsi="Times New Roman"/>
          <w:color w:val="000000"/>
          <w:sz w:val="28"/>
          <w:szCs w:val="28"/>
          <w:shd w:val="clear" w:color="auto" w:fill="FFFFFF"/>
          <w:lang w:val="uk-UA"/>
        </w:rPr>
        <w:t xml:space="preserve"> та дисципліни</w:t>
      </w:r>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застосовується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попередження</w:t>
      </w:r>
      <w:proofErr w:type="spellEnd"/>
      <w:r>
        <w:rPr>
          <w:rFonts w:ascii="Times New Roman" w:hAnsi="Times New Roman"/>
          <w:color w:val="000000"/>
          <w:sz w:val="28"/>
          <w:szCs w:val="28"/>
          <w:shd w:val="clear" w:color="auto" w:fill="FFFFFF"/>
        </w:rPr>
        <w:t xml:space="preserve">, а у </w:t>
      </w:r>
      <w:proofErr w:type="spellStart"/>
      <w:r>
        <w:rPr>
          <w:rFonts w:ascii="Times New Roman" w:hAnsi="Times New Roman"/>
          <w:color w:val="000000"/>
          <w:sz w:val="28"/>
          <w:szCs w:val="28"/>
          <w:shd w:val="clear" w:color="auto" w:fill="FFFFFF"/>
        </w:rPr>
        <w:t>разі</w:t>
      </w:r>
      <w:proofErr w:type="spellEnd"/>
      <w:r>
        <w:rPr>
          <w:rFonts w:ascii="Times New Roman" w:hAnsi="Times New Roman"/>
          <w:color w:val="000000"/>
          <w:sz w:val="28"/>
          <w:szCs w:val="28"/>
          <w:shd w:val="clear" w:color="auto" w:fill="FFFFFF"/>
        </w:rPr>
        <w:t xml:space="preserve"> повторного </w:t>
      </w:r>
      <w:proofErr w:type="spellStart"/>
      <w:r>
        <w:rPr>
          <w:rFonts w:ascii="Times New Roman" w:hAnsi="Times New Roman"/>
          <w:color w:val="000000"/>
          <w:sz w:val="28"/>
          <w:szCs w:val="28"/>
          <w:shd w:val="clear" w:color="auto" w:fill="FFFFFF"/>
        </w:rPr>
        <w:t>вчинення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зазначених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дій</w:t>
      </w:r>
      <w:proofErr w:type="spellEnd"/>
      <w:r>
        <w:rPr>
          <w:rFonts w:ascii="Times New Roman" w:hAnsi="Times New Roman"/>
          <w:color w:val="000000"/>
          <w:sz w:val="28"/>
          <w:szCs w:val="28"/>
          <w:shd w:val="clear" w:color="auto" w:fill="FFFFFF"/>
        </w:rPr>
        <w:t xml:space="preserve"> - </w:t>
      </w:r>
      <w:r>
        <w:rPr>
          <w:rFonts w:ascii="Times New Roman" w:hAnsi="Times New Roman"/>
          <w:color w:val="000000"/>
          <w:sz w:val="28"/>
          <w:szCs w:val="28"/>
          <w:shd w:val="clear" w:color="auto" w:fill="FFFFFF"/>
          <w:lang w:val="uk-UA"/>
        </w:rPr>
        <w:t xml:space="preserve">за розпорядженням головуючого, особа, яка порушує порядок повинна залишити зал проведення </w:t>
      </w:r>
      <w:proofErr w:type="spellStart"/>
      <w:r>
        <w:rPr>
          <w:rFonts w:ascii="Times New Roman" w:hAnsi="Times New Roman"/>
          <w:color w:val="000000"/>
          <w:sz w:val="28"/>
          <w:szCs w:val="28"/>
          <w:shd w:val="clear" w:color="auto" w:fill="FFFFFF"/>
        </w:rPr>
        <w:t>засідання</w:t>
      </w:r>
      <w:proofErr w:type="spellEnd"/>
      <w:r>
        <w:rPr>
          <w:rFonts w:ascii="Times New Roman" w:hAnsi="Times New Roman"/>
          <w:color w:val="000000"/>
          <w:sz w:val="28"/>
          <w:szCs w:val="28"/>
          <w:shd w:val="clear" w:color="auto" w:fill="FFFFFF"/>
        </w:rPr>
        <w:t>.</w:t>
      </w:r>
    </w:p>
    <w:p w14:paraId="448059F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У випадку, якщо після залишення зали проведення засідання, особою яка порушувала порядок, вказане порушення порядку продовжується, то головуючий на засіданні має право оголосити засідання закритим та викликати працівників поліції, для забезпечення порядку.</w:t>
      </w:r>
    </w:p>
    <w:p w14:paraId="0B07317E" w14:textId="77777777" w:rsidR="00D72FA9" w:rsidRDefault="00D72FA9" w:rsidP="00D72FA9">
      <w:pPr>
        <w:spacing w:after="0" w:line="240" w:lineRule="auto"/>
        <w:rPr>
          <w:rFonts w:ascii="Times New Roman" w:hAnsi="Times New Roman"/>
          <w:b/>
          <w:bCs/>
          <w:sz w:val="32"/>
          <w:szCs w:val="32"/>
          <w:lang w:val="uk-UA"/>
        </w:rPr>
      </w:pPr>
    </w:p>
    <w:p w14:paraId="2E02786E" w14:textId="77777777" w:rsidR="00D72FA9" w:rsidRDefault="00D72FA9" w:rsidP="00D72FA9">
      <w:pPr>
        <w:spacing w:after="0" w:line="240" w:lineRule="auto"/>
        <w:jc w:val="center"/>
        <w:outlineLvl w:val="2"/>
        <w:rPr>
          <w:rFonts w:ascii="Times New Roman" w:hAnsi="Times New Roman"/>
          <w:b/>
          <w:bCs/>
          <w:sz w:val="32"/>
          <w:szCs w:val="32"/>
          <w:lang w:val="uk-UA"/>
        </w:rPr>
      </w:pPr>
      <w:bookmarkStart w:id="12" w:name="_Toc56612502"/>
      <w:r>
        <w:rPr>
          <w:rFonts w:ascii="Times New Roman" w:hAnsi="Times New Roman"/>
          <w:b/>
          <w:bCs/>
          <w:sz w:val="32"/>
          <w:szCs w:val="32"/>
          <w:lang w:val="uk-UA"/>
        </w:rPr>
        <w:t>Розділ III.</w:t>
      </w:r>
      <w:bookmarkEnd w:id="12"/>
      <w:r>
        <w:rPr>
          <w:rFonts w:ascii="Times New Roman" w:hAnsi="Times New Roman"/>
          <w:b/>
          <w:bCs/>
          <w:sz w:val="32"/>
          <w:szCs w:val="32"/>
          <w:lang w:val="uk-UA"/>
        </w:rPr>
        <w:t xml:space="preserve"> </w:t>
      </w:r>
    </w:p>
    <w:p w14:paraId="2FD2DCA5" w14:textId="77777777" w:rsidR="00D72FA9" w:rsidRDefault="00D72FA9" w:rsidP="00D72FA9">
      <w:pPr>
        <w:spacing w:after="0" w:line="240" w:lineRule="auto"/>
        <w:jc w:val="center"/>
        <w:outlineLvl w:val="2"/>
        <w:rPr>
          <w:rFonts w:ascii="Times New Roman" w:hAnsi="Times New Roman"/>
          <w:b/>
          <w:bCs/>
          <w:sz w:val="32"/>
          <w:szCs w:val="32"/>
          <w:lang w:val="uk-UA"/>
        </w:rPr>
      </w:pPr>
      <w:bookmarkStart w:id="13" w:name="_Toc56612503"/>
      <w:r>
        <w:rPr>
          <w:rFonts w:ascii="Times New Roman" w:hAnsi="Times New Roman"/>
          <w:b/>
          <w:bCs/>
          <w:sz w:val="32"/>
          <w:szCs w:val="32"/>
          <w:lang w:val="uk-UA"/>
        </w:rPr>
        <w:t>Правові форми діяльності ради</w:t>
      </w:r>
      <w:bookmarkEnd w:id="13"/>
    </w:p>
    <w:p w14:paraId="476760C3" w14:textId="77777777" w:rsidR="00D72FA9" w:rsidRDefault="00D72FA9" w:rsidP="00D72FA9">
      <w:pPr>
        <w:spacing w:after="0" w:line="240" w:lineRule="auto"/>
        <w:jc w:val="center"/>
        <w:rPr>
          <w:rFonts w:ascii="Times New Roman" w:hAnsi="Times New Roman"/>
          <w:b/>
          <w:bCs/>
          <w:sz w:val="32"/>
          <w:szCs w:val="32"/>
          <w:lang w:val="uk-UA"/>
        </w:rPr>
      </w:pPr>
    </w:p>
    <w:p w14:paraId="63F7E2DE"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14" w:name="_Toc56612504"/>
      <w:r>
        <w:rPr>
          <w:rFonts w:ascii="Times New Roman" w:hAnsi="Times New Roman"/>
          <w:b/>
          <w:bCs/>
          <w:sz w:val="30"/>
          <w:szCs w:val="30"/>
          <w:lang w:val="uk-UA"/>
        </w:rPr>
        <w:t>Глава 6.</w:t>
      </w:r>
      <w:bookmarkEnd w:id="14"/>
      <w:r>
        <w:rPr>
          <w:rFonts w:ascii="Times New Roman" w:hAnsi="Times New Roman"/>
          <w:b/>
          <w:bCs/>
          <w:sz w:val="30"/>
          <w:szCs w:val="30"/>
          <w:lang w:val="uk-UA"/>
        </w:rPr>
        <w:t xml:space="preserve"> </w:t>
      </w:r>
    </w:p>
    <w:p w14:paraId="37C74A2C"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15" w:name="_Toc56612505"/>
      <w:r>
        <w:rPr>
          <w:rFonts w:ascii="Times New Roman" w:hAnsi="Times New Roman"/>
          <w:b/>
          <w:bCs/>
          <w:sz w:val="30"/>
          <w:szCs w:val="30"/>
          <w:lang w:val="uk-UA"/>
        </w:rPr>
        <w:t>Рішення ради та стадії їх підготовки</w:t>
      </w:r>
      <w:bookmarkEnd w:id="15"/>
    </w:p>
    <w:p w14:paraId="7375468F" w14:textId="77777777" w:rsidR="00D72FA9" w:rsidRDefault="00D72FA9" w:rsidP="00D72FA9">
      <w:pPr>
        <w:spacing w:after="0" w:line="240" w:lineRule="auto"/>
        <w:jc w:val="center"/>
        <w:rPr>
          <w:rFonts w:ascii="Times New Roman" w:hAnsi="Times New Roman"/>
          <w:b/>
          <w:bCs/>
          <w:sz w:val="30"/>
          <w:szCs w:val="30"/>
          <w:lang w:val="uk-UA"/>
        </w:rPr>
      </w:pPr>
    </w:p>
    <w:p w14:paraId="7520CE36"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29. Загальні положення про рішення</w:t>
      </w:r>
    </w:p>
    <w:p w14:paraId="0693EDF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Селищна рада в межах своїх повноважень приймає нормативні та інші акти у формі рішень.</w:t>
      </w:r>
    </w:p>
    <w:p w14:paraId="741D22C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На пленарних засіданнях приймаються рішення з питань, включених до порядку денного сесії селищної ради, та рішення з процедурних питань.</w:t>
      </w:r>
    </w:p>
    <w:p w14:paraId="1CCC046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Рішення з процедурних питань, що приймаються селищною радою, фіксуються в протоколі пленарного засідання та як окремі рішення не готуються.</w:t>
      </w:r>
    </w:p>
    <w:p w14:paraId="59D1FAF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Рішення, прийняте з питання, не включеного до порядку денного, або таке, що не відповідає правовому акту вищої юридичної сили (повністю або в окремій його частині), або прийняте з перевищенням компетенції ради у сфері управління, у тому числі делегованих повноважень, є незаконним (повністю або в окремій його частині).</w:t>
      </w:r>
    </w:p>
    <w:p w14:paraId="6796F41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3. Рішення селищної ради може бути </w:t>
      </w:r>
      <w:proofErr w:type="spellStart"/>
      <w:r>
        <w:rPr>
          <w:rFonts w:ascii="Times New Roman" w:hAnsi="Times New Roman"/>
          <w:sz w:val="28"/>
          <w:szCs w:val="28"/>
          <w:lang w:val="uk-UA"/>
        </w:rPr>
        <w:t>зупинено</w:t>
      </w:r>
      <w:proofErr w:type="spellEnd"/>
      <w:r>
        <w:rPr>
          <w:rFonts w:ascii="Times New Roman" w:hAnsi="Times New Roman"/>
          <w:sz w:val="28"/>
          <w:szCs w:val="28"/>
          <w:lang w:val="uk-UA"/>
        </w:rPr>
        <w:t xml:space="preserve"> селищним головою, відповідно до чинного законодавства, і </w:t>
      </w:r>
      <w:proofErr w:type="spellStart"/>
      <w:r>
        <w:rPr>
          <w:rFonts w:ascii="Times New Roman" w:hAnsi="Times New Roman"/>
          <w:sz w:val="28"/>
          <w:szCs w:val="28"/>
          <w:lang w:val="uk-UA"/>
        </w:rPr>
        <w:t>внесено</w:t>
      </w:r>
      <w:proofErr w:type="spellEnd"/>
      <w:r>
        <w:rPr>
          <w:rFonts w:ascii="Times New Roman" w:hAnsi="Times New Roman"/>
          <w:sz w:val="28"/>
          <w:szCs w:val="28"/>
          <w:lang w:val="uk-UA"/>
        </w:rPr>
        <w:t xml:space="preserve"> на повторний розгляд ради із обґрунтованими зауваженнями. Селищна рада зобов’язана у двотижневий строк повторно розглянути рішення. Якщо селищна рада відхилила зауваження і підтвердила попереднє рішення двома третинами депутатів від загального складу селищної ради, воно набирає чинності.</w:t>
      </w:r>
    </w:p>
    <w:p w14:paraId="251EB59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Рішення селищної ради вступає в силу з моменту його прийняття, якщо не встановлено інші терміни введення його в дію.</w:t>
      </w:r>
    </w:p>
    <w:p w14:paraId="2629A4F8" w14:textId="77777777" w:rsidR="00D72FA9" w:rsidRDefault="00D72FA9" w:rsidP="00D72FA9">
      <w:pPr>
        <w:spacing w:after="0" w:line="240" w:lineRule="auto"/>
        <w:ind w:firstLine="851"/>
        <w:jc w:val="both"/>
        <w:rPr>
          <w:rFonts w:ascii="Times New Roman" w:hAnsi="Times New Roman"/>
          <w:sz w:val="28"/>
          <w:szCs w:val="28"/>
          <w:lang w:val="uk-UA"/>
        </w:rPr>
      </w:pPr>
    </w:p>
    <w:p w14:paraId="26AA97A3"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30. Проекти рішень</w:t>
      </w:r>
    </w:p>
    <w:p w14:paraId="7987FE0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Проекти рішень селищної ради готуються суб’єктами нормотворчої ініціативи.</w:t>
      </w:r>
    </w:p>
    <w:p w14:paraId="7128A2F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Текст проекту рішення селищної ради має бути стислим, суть документа повинна бути викладена чітко і виключати можливість неоднозначного тлумачення.</w:t>
      </w:r>
    </w:p>
    <w:p w14:paraId="3F00AA8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Текст проекту рішення селищної ради має містити вказівку на документи, наявність яких для прийняття рішення передбачена чинним законодавством та рішеннями або положеннями ради.</w:t>
      </w:r>
    </w:p>
    <w:p w14:paraId="179B044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Проект рішення у констатуючій частині повинен передбачати законні підстави для прийняття рішення.</w:t>
      </w:r>
    </w:p>
    <w:p w14:paraId="31005F6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Проект рішення у розпорядчій частині обов’язково має містити пункти, що передбачають:</w:t>
      </w:r>
    </w:p>
    <w:p w14:paraId="7658C80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конкретні заходи, за необхідності – із зазначенням виконавців та остаточних термінів виконання цих заходів;</w:t>
      </w:r>
    </w:p>
    <w:p w14:paraId="46FFD8E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точні назви підприємств, установ, організацій, органів ради тощо;</w:t>
      </w:r>
    </w:p>
    <w:p w14:paraId="60307CF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доручення про контроль за виконанням відповідними постійними комісіями ради.</w:t>
      </w:r>
    </w:p>
    <w:p w14:paraId="3F36FD4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до проекту рішення додаються передбачені текстом проекту рішення додатки.</w:t>
      </w:r>
    </w:p>
    <w:p w14:paraId="3B9F55B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У випадку невідповідності проекту рішення підпунктам 1-4 пункту 5 цієї статті, такий проект рішення не може бути включено до порядку денного засідання селищної ради.</w:t>
      </w:r>
    </w:p>
    <w:p w14:paraId="6AA783C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7. При розробці проекту рішення посадова особа виконавчого органу селищної ради, якій селищним головою, секретарем селищної ради, заступниками селищного голови, керівником виконавчого органу селищної </w:t>
      </w:r>
      <w:r>
        <w:rPr>
          <w:rFonts w:ascii="Times New Roman" w:hAnsi="Times New Roman"/>
          <w:sz w:val="28"/>
          <w:szCs w:val="28"/>
          <w:lang w:val="uk-UA"/>
        </w:rPr>
        <w:lastRenderedPageBreak/>
        <w:t xml:space="preserve">ради доручено підготувати проект рішення (виконавець), повинна провести аналіз проекту щодо відповідності до чинного законодавства, наявності будь-яких </w:t>
      </w:r>
      <w:proofErr w:type="spellStart"/>
      <w:r>
        <w:rPr>
          <w:rFonts w:ascii="Times New Roman" w:hAnsi="Times New Roman"/>
          <w:sz w:val="28"/>
          <w:szCs w:val="28"/>
          <w:lang w:val="uk-UA"/>
        </w:rPr>
        <w:t>невідповідностей</w:t>
      </w:r>
      <w:proofErr w:type="spellEnd"/>
      <w:r>
        <w:rPr>
          <w:rFonts w:ascii="Times New Roman" w:hAnsi="Times New Roman"/>
          <w:sz w:val="28"/>
          <w:szCs w:val="28"/>
          <w:lang w:val="uk-UA"/>
        </w:rPr>
        <w:t xml:space="preserve"> чи протиріч із виданими раніше актами із зазначеного питання.</w:t>
      </w:r>
    </w:p>
    <w:p w14:paraId="377640C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8. Візування проекту документа здійснюється з проставлення відповідною посадовою особою візи. Віза містить особистий підпис, ініціали та прізвище особи, що візує документ. За необхідності вказується найменування посади цієї особи.</w:t>
      </w:r>
    </w:p>
    <w:p w14:paraId="4E9FFEF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Віза проставляється на зворотному боці останньої сторінки проекту документа, якщо для цього на лицьовому боці останньої сторінки недостатньо місця.</w:t>
      </w:r>
    </w:p>
    <w:p w14:paraId="6B04258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Зауваження та пропозиції до проекту документа викладаються на окремій сторінці, про що на проекті документа робиться відповідна позначка, в якій вказується посада особи, підпис, ініціали, прізвище, дата, вказівка на те, що зауваження та пропозиції додаються.</w:t>
      </w:r>
    </w:p>
    <w:p w14:paraId="1921E02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9. Підготовлений проект рішення візується заступником селищного голови за напрямком діяльності, керівниками профільних виконавчих органів ради, до компетенції якого віднесено розгляд даного питання і, передається секретареві селищної ради для візування та організації включення питань до проекту порядку денного сесії ради. У разі, якщо наданий проект рішення передбачає необхідність фінансування, він додатково візується керівником відповідного структурного підрозділу.</w:t>
      </w:r>
    </w:p>
    <w:p w14:paraId="43A00B2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10. Підготовлений секретарем селищної ради перелік узгоджених і завізованих проектів рішень передається не пізніше ніж за 15 днів до початку сесії селищному голові для вирішення питання щодо включення до проекту порядку денного.</w:t>
      </w:r>
    </w:p>
    <w:p w14:paraId="6DD8EE12"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16" w:name="_Toc56612506"/>
      <w:r>
        <w:rPr>
          <w:rFonts w:ascii="Times New Roman" w:hAnsi="Times New Roman"/>
          <w:b/>
          <w:bCs/>
          <w:sz w:val="30"/>
          <w:szCs w:val="30"/>
          <w:lang w:val="uk-UA"/>
        </w:rPr>
        <w:t>Глава 7.</w:t>
      </w:r>
      <w:bookmarkEnd w:id="16"/>
      <w:r>
        <w:rPr>
          <w:rFonts w:ascii="Times New Roman" w:hAnsi="Times New Roman"/>
          <w:b/>
          <w:bCs/>
          <w:sz w:val="30"/>
          <w:szCs w:val="30"/>
          <w:lang w:val="uk-UA"/>
        </w:rPr>
        <w:t xml:space="preserve"> </w:t>
      </w:r>
    </w:p>
    <w:p w14:paraId="36322200"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17" w:name="_Toc56612507"/>
      <w:r>
        <w:rPr>
          <w:rFonts w:ascii="Times New Roman" w:hAnsi="Times New Roman"/>
          <w:b/>
          <w:bCs/>
          <w:sz w:val="30"/>
          <w:szCs w:val="30"/>
          <w:lang w:val="uk-UA"/>
        </w:rPr>
        <w:t>Суб’єкти нормотворчої ініціативи</w:t>
      </w:r>
      <w:bookmarkEnd w:id="17"/>
    </w:p>
    <w:p w14:paraId="3C4F1E69" w14:textId="77777777" w:rsidR="00D72FA9" w:rsidRDefault="00D72FA9" w:rsidP="00D72FA9">
      <w:pPr>
        <w:spacing w:after="0" w:line="240" w:lineRule="auto"/>
        <w:jc w:val="center"/>
        <w:rPr>
          <w:rFonts w:ascii="Times New Roman" w:hAnsi="Times New Roman"/>
          <w:b/>
          <w:bCs/>
          <w:sz w:val="30"/>
          <w:szCs w:val="30"/>
          <w:lang w:val="uk-UA"/>
        </w:rPr>
      </w:pPr>
    </w:p>
    <w:p w14:paraId="424E75C4"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31. Суб’єкти нормотворчої ініціативи</w:t>
      </w:r>
    </w:p>
    <w:p w14:paraId="5708AEF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Право нормотворчої ініціативи мають:</w:t>
      </w:r>
    </w:p>
    <w:p w14:paraId="032C9CD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селищний голова;</w:t>
      </w:r>
    </w:p>
    <w:p w14:paraId="618886B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депутати селищної ради;</w:t>
      </w:r>
    </w:p>
    <w:p w14:paraId="4DA417C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постійні комісії селищної ради;</w:t>
      </w:r>
    </w:p>
    <w:p w14:paraId="2B32331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виконавчі органи селищної ради;</w:t>
      </w:r>
    </w:p>
    <w:p w14:paraId="3FDE0F5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загальні збори громадян;</w:t>
      </w:r>
    </w:p>
    <w:p w14:paraId="44FF08E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члени територіальної громади в порядку місцевої ініціативи;</w:t>
      </w:r>
    </w:p>
    <w:p w14:paraId="07050AF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тимчасові контрольні комісії;</w:t>
      </w:r>
    </w:p>
    <w:p w14:paraId="6781798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8) робочі групи.</w:t>
      </w:r>
    </w:p>
    <w:p w14:paraId="6D20B9F6" w14:textId="77777777" w:rsidR="00D72FA9" w:rsidRDefault="00D72FA9" w:rsidP="00D72FA9">
      <w:pPr>
        <w:spacing w:after="0" w:line="240" w:lineRule="auto"/>
        <w:ind w:firstLine="851"/>
        <w:jc w:val="both"/>
        <w:rPr>
          <w:rFonts w:ascii="Times New Roman" w:hAnsi="Times New Roman"/>
          <w:sz w:val="28"/>
          <w:szCs w:val="28"/>
          <w:lang w:val="uk-UA"/>
        </w:rPr>
      </w:pPr>
    </w:p>
    <w:p w14:paraId="1B8B04DC"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18" w:name="_Toc56612508"/>
      <w:r>
        <w:rPr>
          <w:rFonts w:ascii="Times New Roman" w:hAnsi="Times New Roman"/>
          <w:b/>
          <w:bCs/>
          <w:sz w:val="30"/>
          <w:szCs w:val="30"/>
          <w:lang w:val="uk-UA"/>
        </w:rPr>
        <w:t>Глава 8.</w:t>
      </w:r>
      <w:bookmarkEnd w:id="18"/>
      <w:r>
        <w:rPr>
          <w:rFonts w:ascii="Times New Roman" w:hAnsi="Times New Roman"/>
          <w:b/>
          <w:bCs/>
          <w:sz w:val="30"/>
          <w:szCs w:val="30"/>
          <w:lang w:val="uk-UA"/>
        </w:rPr>
        <w:t xml:space="preserve"> </w:t>
      </w:r>
    </w:p>
    <w:p w14:paraId="3F463461"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19" w:name="_Toc56612509"/>
      <w:r>
        <w:rPr>
          <w:rFonts w:ascii="Times New Roman" w:hAnsi="Times New Roman"/>
          <w:b/>
          <w:bCs/>
          <w:sz w:val="30"/>
          <w:szCs w:val="30"/>
          <w:lang w:val="uk-UA"/>
        </w:rPr>
        <w:t>Формування порядку денного засідання сесії ради</w:t>
      </w:r>
      <w:bookmarkEnd w:id="19"/>
    </w:p>
    <w:p w14:paraId="03543985" w14:textId="77777777" w:rsidR="00D72FA9" w:rsidRDefault="00D72FA9" w:rsidP="00D72FA9">
      <w:pPr>
        <w:spacing w:after="0" w:line="240" w:lineRule="auto"/>
        <w:jc w:val="center"/>
        <w:rPr>
          <w:rFonts w:ascii="Times New Roman" w:hAnsi="Times New Roman"/>
          <w:b/>
          <w:bCs/>
          <w:sz w:val="30"/>
          <w:szCs w:val="30"/>
          <w:lang w:val="uk-UA"/>
        </w:rPr>
      </w:pPr>
    </w:p>
    <w:p w14:paraId="512F5358"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32. Порядок денний сесії ради</w:t>
      </w:r>
    </w:p>
    <w:p w14:paraId="1F9D415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1. Порядок денний – це перелік питань, сформований селищним головою в порядку, передбаченому цим Регламентом, що вноситься на розгляд сесії селищної ради.</w:t>
      </w:r>
    </w:p>
    <w:p w14:paraId="6EE1A14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Порядок денний сесії ради затверджується селищною радою на кожній сесії селищної ради.</w:t>
      </w:r>
    </w:p>
    <w:p w14:paraId="60F5948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Порядок денний сесії селищної ради має містити інформацію про назву питання, його порядковий номер та доповідача із цього питання.</w:t>
      </w:r>
    </w:p>
    <w:p w14:paraId="485020F6" w14:textId="77777777" w:rsidR="00D72FA9" w:rsidRDefault="00D72FA9" w:rsidP="00D72FA9">
      <w:pPr>
        <w:spacing w:after="0" w:line="240" w:lineRule="auto"/>
        <w:ind w:firstLine="851"/>
        <w:jc w:val="both"/>
        <w:rPr>
          <w:rFonts w:ascii="Times New Roman" w:hAnsi="Times New Roman"/>
          <w:sz w:val="28"/>
          <w:szCs w:val="28"/>
          <w:lang w:val="uk-UA"/>
        </w:rPr>
      </w:pPr>
    </w:p>
    <w:p w14:paraId="450D6B5D"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33. Формування порядку денного</w:t>
      </w:r>
    </w:p>
    <w:p w14:paraId="2EDC9B2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Пропозиції щодо питань, які плануються бути внесеними до проекту порядку денного сесії селищної ради, надаються відповідними виконавчими органами селищної ради, а також суб’єктами, зазначеними у статті 31 цього Регламенту.</w:t>
      </w:r>
    </w:p>
    <w:p w14:paraId="60386B1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Пропозиції з питань порядку денного сесії ради подаються шляхом подання суб’єктами, зазначеними у частині 1 цієї статті, підготовлених та погоджених у порядку, передбаченому статтею 30 цього Регламенту, проектів рішень не пізніше, ніж за 20 днів до початку пленарного засідання сесії ради секретареві селищної ради, який готує перелік питань, що пропонуються до розгляду селищною радою. Перелік пропозицій із питань порядку денного сесії селищної ради, складений секретарем селищної ради, разом із поданими проектами рішень подається селищному голові не пізніше, ніж за 15 днів до початку сесії. Селищний голова визначається щодо включення внесених пропозицій до проекту порядку денного чергової сесії.</w:t>
      </w:r>
    </w:p>
    <w:p w14:paraId="6F709E2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У випадку недотримання строків подання пропозицій з питань порядку денного, визначених частиною 2 цієї статті чи не наданням постійними комісіями  за наслідками розгляду своїх висновків і рекомендацій або не розглянуто пропозицій, які надійшли на їх розгляд – такий проект рішення може бути внесений селищним головою до проекту порядку денного.</w:t>
      </w:r>
    </w:p>
    <w:p w14:paraId="4E71223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4. Підготовлені проекти рішень селищної ради до дати їх розгляду з метою прийняття, оприлюднюються на офіційному веб-сайті селищної ради або офіційній сторінці соціальної мережі </w:t>
      </w:r>
      <w:r>
        <w:rPr>
          <w:rFonts w:ascii="Times New Roman" w:hAnsi="Times New Roman"/>
          <w:color w:val="000000"/>
          <w:sz w:val="28"/>
          <w:szCs w:val="28"/>
          <w:shd w:val="clear" w:color="auto" w:fill="FFFFFF"/>
          <w:lang w:val="uk-UA"/>
        </w:rPr>
        <w:t xml:space="preserve">селищної ради </w:t>
      </w:r>
      <w:r>
        <w:rPr>
          <w:rFonts w:ascii="Times New Roman" w:hAnsi="Times New Roman"/>
          <w:sz w:val="28"/>
          <w:szCs w:val="28"/>
          <w:lang w:val="uk-UA"/>
        </w:rPr>
        <w:t>у строки, встановлені чинним законодавством, секретарем селищної ради, який відповідає за оприлюднення проектів рішень.</w:t>
      </w:r>
    </w:p>
    <w:p w14:paraId="653AEAE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Персональну відповідальність за своєчасне оприлюднення проектів рішень селищної ради, обов’язковість оприлюднення яких визначено цим Регламентом, несе секретар селищної ради.</w:t>
      </w:r>
    </w:p>
    <w:p w14:paraId="205285F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6. Постійні комісії та інші суб’єкти нормотворчої ініціативи розглядають пропозиції з питань порядку денного, що надійшли, у встановлений селищним головою термін, із запрошенням виконавців проектів рішень, а також за необхідності із залученням фахівців, їх висновки і рекомендації обов’язково повинні містити обґрунтування щодо доцільності чи недоцільності розгляду цієї пропозиції на пленарному засіданні. </w:t>
      </w:r>
    </w:p>
    <w:p w14:paraId="18EA641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 xml:space="preserve">7. Якщо за наслідками розгляду на засіданнях постійних комісій до проектів рішень було </w:t>
      </w:r>
      <w:proofErr w:type="spellStart"/>
      <w:r>
        <w:rPr>
          <w:rFonts w:ascii="Times New Roman" w:hAnsi="Times New Roman"/>
          <w:sz w:val="28"/>
          <w:szCs w:val="28"/>
          <w:lang w:val="uk-UA"/>
        </w:rPr>
        <w:t>внесено</w:t>
      </w:r>
      <w:proofErr w:type="spellEnd"/>
      <w:r>
        <w:rPr>
          <w:rFonts w:ascii="Times New Roman" w:hAnsi="Times New Roman"/>
          <w:sz w:val="28"/>
          <w:szCs w:val="28"/>
          <w:lang w:val="uk-UA"/>
        </w:rPr>
        <w:t xml:space="preserve"> зміни та доповнення, зазначені питання можуть бути додатково розглянуті на спільному засіданні постійних комісій.</w:t>
      </w:r>
    </w:p>
    <w:p w14:paraId="730DCC5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8. За необхідності, оформлені та підготовлені проекти рішень можуть бути внесені селищним головою або секретарем селищної ради на розгляд спільного засідання постійних комісій. Питання, які потребують оперативного вирішення, можуть бути включені селищним головою до проекту порядку денного без висновків і рекомендацій постійних комісій ради.</w:t>
      </w:r>
    </w:p>
    <w:p w14:paraId="73663D70" w14:textId="77777777" w:rsidR="00D72FA9" w:rsidRDefault="00D72FA9" w:rsidP="00D72FA9">
      <w:pPr>
        <w:spacing w:after="0" w:line="240" w:lineRule="auto"/>
        <w:jc w:val="center"/>
        <w:outlineLvl w:val="2"/>
        <w:rPr>
          <w:rFonts w:ascii="Times New Roman" w:hAnsi="Times New Roman"/>
          <w:sz w:val="28"/>
          <w:szCs w:val="28"/>
          <w:lang w:val="uk-UA"/>
        </w:rPr>
      </w:pPr>
      <w:bookmarkStart w:id="20" w:name="_Toc56612510"/>
    </w:p>
    <w:p w14:paraId="344FE54E" w14:textId="77777777" w:rsidR="00D72FA9" w:rsidRDefault="00D72FA9" w:rsidP="00D72FA9">
      <w:pPr>
        <w:spacing w:after="0" w:line="240" w:lineRule="auto"/>
        <w:jc w:val="center"/>
        <w:outlineLvl w:val="2"/>
        <w:rPr>
          <w:rFonts w:ascii="Times New Roman" w:hAnsi="Times New Roman"/>
          <w:b/>
          <w:bCs/>
          <w:sz w:val="30"/>
          <w:szCs w:val="30"/>
          <w:lang w:val="uk-UA"/>
        </w:rPr>
      </w:pPr>
      <w:r>
        <w:rPr>
          <w:rFonts w:ascii="Times New Roman" w:hAnsi="Times New Roman"/>
          <w:b/>
          <w:bCs/>
          <w:sz w:val="30"/>
          <w:szCs w:val="30"/>
          <w:lang w:val="uk-UA"/>
        </w:rPr>
        <w:t>Глава 9.</w:t>
      </w:r>
      <w:bookmarkEnd w:id="20"/>
      <w:r>
        <w:rPr>
          <w:rFonts w:ascii="Times New Roman" w:hAnsi="Times New Roman"/>
          <w:b/>
          <w:bCs/>
          <w:sz w:val="30"/>
          <w:szCs w:val="30"/>
          <w:lang w:val="uk-UA"/>
        </w:rPr>
        <w:t xml:space="preserve"> </w:t>
      </w:r>
    </w:p>
    <w:p w14:paraId="781C9F4C"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21" w:name="_Toc56612511"/>
      <w:r>
        <w:rPr>
          <w:rFonts w:ascii="Times New Roman" w:hAnsi="Times New Roman"/>
          <w:b/>
          <w:bCs/>
          <w:sz w:val="30"/>
          <w:szCs w:val="30"/>
          <w:lang w:val="uk-UA"/>
        </w:rPr>
        <w:t>Затвердження порядку денного засідання сесії ради</w:t>
      </w:r>
      <w:bookmarkEnd w:id="21"/>
    </w:p>
    <w:p w14:paraId="7D182F20" w14:textId="77777777" w:rsidR="00D72FA9" w:rsidRDefault="00D72FA9" w:rsidP="00D72FA9">
      <w:pPr>
        <w:spacing w:after="0" w:line="240" w:lineRule="auto"/>
        <w:jc w:val="center"/>
        <w:rPr>
          <w:rFonts w:ascii="Times New Roman" w:hAnsi="Times New Roman"/>
          <w:b/>
          <w:bCs/>
          <w:sz w:val="30"/>
          <w:szCs w:val="30"/>
          <w:lang w:val="uk-UA"/>
        </w:rPr>
      </w:pPr>
    </w:p>
    <w:p w14:paraId="23D4DD08"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34. Затвердження проекту порядку денного сесії ради</w:t>
      </w:r>
    </w:p>
    <w:p w14:paraId="38303FD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Проект порядку денного сесії селищної ради вноситься селищним головою на затвердження селищною радою.</w:t>
      </w:r>
    </w:p>
    <w:p w14:paraId="2E0EF7D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За наявності пропозицій про внесення до порядку денного додаткових питань, зміну черговості розгляду питань порядку денного, виключення питання з порядку денного, головуючий на засіданні ради ставить запропонований проект порядку денного на голосування «за основу».</w:t>
      </w:r>
    </w:p>
    <w:p w14:paraId="0F461AC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Після прийняття проекту порядку денного «за основу», головуючий на засіданні ставить на голосування пропозиції, доповнення та зміни до проекту порядку денного, зміни щодо черговості розгляду питань у порядку їх надходження на пленарному засіданні сесії ради.</w:t>
      </w:r>
    </w:p>
    <w:p w14:paraId="0F7DA52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Пропозиції щодо будь-якого питання проекту порядку денного сесії ради обговорюються за скороченою процедурою, якщо інше не встановлено цим Регламентом. Пропозиція до проекту порядку денного сесії ради, яка за результатами голосування селищної ради не отримала необхідної кількості голосів депутатів, вважається відхиленою. Після голосування за кожною пропозицією, доповненням, змінами, що надійшли, головуючий на засіданні ставить проект порядку денного на голосування «в цілому».</w:t>
      </w:r>
    </w:p>
    <w:p w14:paraId="623480E2" w14:textId="77777777" w:rsidR="00D72FA9" w:rsidRDefault="00D72FA9" w:rsidP="00D72FA9">
      <w:pPr>
        <w:spacing w:after="0" w:line="240" w:lineRule="auto"/>
        <w:jc w:val="center"/>
        <w:rPr>
          <w:rFonts w:ascii="Times New Roman" w:hAnsi="Times New Roman"/>
          <w:b/>
          <w:bCs/>
          <w:sz w:val="30"/>
          <w:szCs w:val="30"/>
          <w:lang w:val="uk-UA"/>
        </w:rPr>
      </w:pPr>
    </w:p>
    <w:p w14:paraId="13414A27"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22" w:name="_Toc56612512"/>
      <w:r>
        <w:rPr>
          <w:rFonts w:ascii="Times New Roman" w:hAnsi="Times New Roman"/>
          <w:b/>
          <w:bCs/>
          <w:sz w:val="30"/>
          <w:szCs w:val="30"/>
          <w:lang w:val="uk-UA"/>
        </w:rPr>
        <w:t>Глава 10.</w:t>
      </w:r>
      <w:bookmarkEnd w:id="22"/>
      <w:r>
        <w:rPr>
          <w:rFonts w:ascii="Times New Roman" w:hAnsi="Times New Roman"/>
          <w:b/>
          <w:bCs/>
          <w:sz w:val="30"/>
          <w:szCs w:val="30"/>
          <w:lang w:val="uk-UA"/>
        </w:rPr>
        <w:t xml:space="preserve"> </w:t>
      </w:r>
    </w:p>
    <w:p w14:paraId="4AC66ACC"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23" w:name="_Toc56612513"/>
      <w:r>
        <w:rPr>
          <w:rFonts w:ascii="Times New Roman" w:hAnsi="Times New Roman"/>
          <w:b/>
          <w:bCs/>
          <w:sz w:val="30"/>
          <w:szCs w:val="30"/>
          <w:lang w:val="uk-UA"/>
        </w:rPr>
        <w:t>Обговорення питань порядку денного</w:t>
      </w:r>
      <w:bookmarkEnd w:id="23"/>
    </w:p>
    <w:p w14:paraId="38FBE987" w14:textId="77777777" w:rsidR="00D72FA9" w:rsidRDefault="00D72FA9" w:rsidP="00D72FA9">
      <w:pPr>
        <w:spacing w:after="0" w:line="240" w:lineRule="auto"/>
        <w:jc w:val="center"/>
        <w:rPr>
          <w:rFonts w:ascii="Times New Roman" w:hAnsi="Times New Roman"/>
          <w:b/>
          <w:bCs/>
          <w:sz w:val="30"/>
          <w:szCs w:val="30"/>
          <w:lang w:val="uk-UA"/>
        </w:rPr>
      </w:pPr>
    </w:p>
    <w:p w14:paraId="333ABC95"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35. Процедура обговорення питань на пленарному засіданні ради</w:t>
      </w:r>
    </w:p>
    <w:p w14:paraId="6F61601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Рішення селищної ради приймаються після їх обговорення.</w:t>
      </w:r>
    </w:p>
    <w:p w14:paraId="05B13D6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Процедура обговорення питань на пленарному засіданні включає:</w:t>
      </w:r>
    </w:p>
    <w:p w14:paraId="7B8CB46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доповідь суб’єктів нормотворчої ініціативи – ініціаторів внесення пропозиції, запитання доповідачу і відповіді на них;</w:t>
      </w:r>
    </w:p>
    <w:p w14:paraId="5FF1275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співдоповідь визначеного профільною постійною комісією чи тимчасовою контрольною комісією співдоповідача, запитання співдоповідачу і відповіді на них;</w:t>
      </w:r>
    </w:p>
    <w:p w14:paraId="417FD5C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виступи представників депутатських груп та фракцій, депутатів;</w:t>
      </w:r>
    </w:p>
    <w:p w14:paraId="6038251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4) оголошення головуючим на пленарному засіданні про припинення обговорення;</w:t>
      </w:r>
    </w:p>
    <w:p w14:paraId="64F3538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заключне слово доповідача (співдоповідачів);</w:t>
      </w:r>
    </w:p>
    <w:p w14:paraId="65D8EF2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уточнення та оголошення головуючим на пленарному засіданні пропозицій, які надійшли щодо обговорюваного питання і будуть ставитися на голосування.</w:t>
      </w:r>
    </w:p>
    <w:p w14:paraId="4E5CC94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За пропозицією головуючого на засіданні, доповідь (співдоповідь) з питань порядку денного може не заслуховуватися, якщо питання було обговорено на засіданнях постійних, у тому числі спільних, комісій ради, та за умови відсутності заперечень із боку депутатів.</w:t>
      </w:r>
    </w:p>
    <w:p w14:paraId="58A33FAD" w14:textId="77777777" w:rsidR="00D72FA9" w:rsidRDefault="00D72FA9" w:rsidP="00D72FA9">
      <w:pPr>
        <w:spacing w:after="0" w:line="240" w:lineRule="auto"/>
        <w:ind w:firstLine="851"/>
        <w:jc w:val="both"/>
        <w:rPr>
          <w:rFonts w:ascii="Times New Roman" w:hAnsi="Times New Roman"/>
          <w:sz w:val="28"/>
          <w:szCs w:val="28"/>
          <w:lang w:val="uk-UA"/>
        </w:rPr>
      </w:pPr>
    </w:p>
    <w:p w14:paraId="09CEAC3D"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36. Питання порядку денного «Різне»</w:t>
      </w:r>
    </w:p>
    <w:p w14:paraId="58B2523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Після розгляду основних питань порядку денного пленарного засідання сесії селищної ради, депутатам надається право виступити у блоці «Різне». У «Різному» головуючий оголошує звернення, заяви, що надійшли під час пленарного засідання сесії селищної ради.</w:t>
      </w:r>
    </w:p>
    <w:p w14:paraId="4C08C85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Головуючий на засіданні може особисто дати роз’яснення з депутатського питання або доручити надати відповідь відповідному фахівцю.</w:t>
      </w:r>
    </w:p>
    <w:p w14:paraId="07FAB2E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Якщо для розгляду питання, відпрацювання пропозицій щодо його вирішення або вжиття відповідних заходів потрібен час, головуючий на пленарному засіданні дає протокольне доручення відповідній посадовій особі чи органу розглянути питання, вжити заходів і дати відповідь депутату індивідуально. У такому випадку депутат має подати письмове формулювання свого питання до закінчення пленарного засідання сесії, але не пізніше одного дня з моменту закінчення сесії.</w:t>
      </w:r>
    </w:p>
    <w:p w14:paraId="37AF41E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Рішення з питань, обговорюваних у «Різному», не приймаються.</w:t>
      </w:r>
    </w:p>
    <w:p w14:paraId="59812FC3" w14:textId="77777777" w:rsidR="00D72FA9" w:rsidRDefault="00D72FA9" w:rsidP="00D72FA9">
      <w:pPr>
        <w:spacing w:after="0" w:line="240" w:lineRule="auto"/>
        <w:ind w:firstLine="851"/>
        <w:jc w:val="both"/>
        <w:rPr>
          <w:rFonts w:ascii="Times New Roman" w:hAnsi="Times New Roman"/>
          <w:sz w:val="28"/>
          <w:szCs w:val="28"/>
          <w:lang w:val="uk-UA"/>
        </w:rPr>
      </w:pPr>
    </w:p>
    <w:p w14:paraId="4C121FAF"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37. Порядок запису на виступ на пленарному засіданні ради</w:t>
      </w:r>
    </w:p>
    <w:p w14:paraId="6E56603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Запис на виступ із будь-якого питання порядку денного пленарного засідання ради від кожної депутатської групи та фракції і запис на виступ депутатів особисто та «з різних питань» здійснюється після оголошення головуючим на пленарному засіданні, про перехід до розгляду цього питання або шляхом попереднього подання до секретаря селищної ради письмової заявки. Черговість виступів формується секретарем селищної ради у порядку надходження заявок.</w:t>
      </w:r>
    </w:p>
    <w:p w14:paraId="02B6813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Без запису на виступ із місця може надаватися слово для обґрунтування пропозицій або поправок, якщо на цьому наполягає депутат.</w:t>
      </w:r>
    </w:p>
    <w:p w14:paraId="2E88D7D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Право на виступ на пленарному засіданні надається запрошеним особам, головуючим на засіданні сесії за заявками, поданими до секретаря селищної ради, за підсумками голосування процедурного рішення, прийнятого більшістю від присутніх депутатів на пленарному засіданні сесії ради.</w:t>
      </w:r>
    </w:p>
    <w:p w14:paraId="52CDA61B" w14:textId="77777777" w:rsidR="00D72FA9" w:rsidRDefault="00D72FA9" w:rsidP="00D72FA9">
      <w:pPr>
        <w:spacing w:after="0" w:line="240" w:lineRule="auto"/>
        <w:jc w:val="both"/>
        <w:rPr>
          <w:rFonts w:ascii="Times New Roman" w:hAnsi="Times New Roman"/>
          <w:sz w:val="28"/>
          <w:szCs w:val="28"/>
          <w:lang w:val="uk-UA"/>
        </w:rPr>
      </w:pPr>
    </w:p>
    <w:p w14:paraId="366A3778"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24" w:name="_Toc56612514"/>
      <w:r>
        <w:rPr>
          <w:rFonts w:ascii="Times New Roman" w:hAnsi="Times New Roman"/>
          <w:b/>
          <w:bCs/>
          <w:sz w:val="30"/>
          <w:szCs w:val="30"/>
          <w:lang w:val="uk-UA"/>
        </w:rPr>
        <w:t>Глава 11.</w:t>
      </w:r>
      <w:bookmarkEnd w:id="24"/>
      <w:r>
        <w:rPr>
          <w:rFonts w:ascii="Times New Roman" w:hAnsi="Times New Roman"/>
          <w:b/>
          <w:bCs/>
          <w:sz w:val="30"/>
          <w:szCs w:val="30"/>
          <w:lang w:val="uk-UA"/>
        </w:rPr>
        <w:t xml:space="preserve"> </w:t>
      </w:r>
    </w:p>
    <w:p w14:paraId="23DED262"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25" w:name="_Toc56612515"/>
      <w:r>
        <w:rPr>
          <w:rFonts w:ascii="Times New Roman" w:hAnsi="Times New Roman"/>
          <w:b/>
          <w:bCs/>
          <w:sz w:val="30"/>
          <w:szCs w:val="30"/>
          <w:lang w:val="uk-UA"/>
        </w:rPr>
        <w:t>Організація голосування на засіданнях ради</w:t>
      </w:r>
      <w:bookmarkEnd w:id="25"/>
    </w:p>
    <w:p w14:paraId="3639C0A2" w14:textId="77777777" w:rsidR="00D72FA9" w:rsidRDefault="00D72FA9" w:rsidP="00D72FA9">
      <w:pPr>
        <w:spacing w:after="0" w:line="240" w:lineRule="auto"/>
        <w:jc w:val="center"/>
        <w:rPr>
          <w:rFonts w:ascii="Times New Roman" w:hAnsi="Times New Roman"/>
          <w:b/>
          <w:bCs/>
          <w:sz w:val="30"/>
          <w:szCs w:val="30"/>
          <w:lang w:val="uk-UA"/>
        </w:rPr>
      </w:pPr>
    </w:p>
    <w:p w14:paraId="609FE82F"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38. Види та способи голосування</w:t>
      </w:r>
    </w:p>
    <w:p w14:paraId="719B2B0A"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1. Рішення ради приймаються більшістю голосів від загального складу  ради відкритим поіменним або таємним голосуванням у порядку, визначеному цим Регламентом. </w:t>
      </w:r>
    </w:p>
    <w:p w14:paraId="68CF01E9"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Таємне голосування проводиться у випадках, передбачених законодавством, а також за окремим рішенням ради.</w:t>
      </w:r>
    </w:p>
    <w:p w14:paraId="68893B68"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2. Відкрите поіменне голосування здійснюється шляхом особистого оголошення депутатом свого волевиявлення («за», «проти», «утримався») з кожного питання.</w:t>
      </w:r>
    </w:p>
    <w:p w14:paraId="73B8F6F8"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3. Після закінчення кожного голосування лічильна комісія підраховує голоси та голова лічильної комісії, а у разі його відсутності – особа, визначена лічильною комісією, подає підписані ним за кожне питання результати відкритого поіменного голосування головуючому, який їх оголошує на засіданні.</w:t>
      </w:r>
    </w:p>
    <w:p w14:paraId="19E78168" w14:textId="77777777" w:rsidR="00D72FA9" w:rsidRDefault="00D72FA9" w:rsidP="00D72FA9">
      <w:pPr>
        <w:tabs>
          <w:tab w:val="left" w:pos="1134"/>
        </w:tabs>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4. Результати поіменного голосування підлягають обов'язковому оприлюдненню та наданню за запитом відповідно до Закону України «Про доступ до публічної інформації».</w:t>
      </w:r>
    </w:p>
    <w:p w14:paraId="615C2941"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5. Результати поіменних голосувань розміщуються на офіційному веб-сайті ради у день голосування. Результати поіменного голосування є невід'ємною частиною протоколу сесії ради. </w:t>
      </w:r>
    </w:p>
    <w:p w14:paraId="27A77E7A"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6. Таємне голосування здійснюється шляхом подання бюлетенів без ідентифікації депутата, що заповнив цей бюлетень, у порядку, встановленому Регламентом.</w:t>
      </w:r>
    </w:p>
    <w:p w14:paraId="5FABDC52"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7. З процедурних питань (затвердження, зміни, доповнення до порядку денного пленарного засідання ради, а також з інших питань, віднесених до таких чинним законодавством і Регламентом) рішення приймається більшістю голосів від загального складу ради. </w:t>
      </w:r>
    </w:p>
    <w:p w14:paraId="5F30130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color w:val="000000"/>
          <w:sz w:val="28"/>
          <w:szCs w:val="28"/>
          <w:lang w:val="uk-UA"/>
        </w:rPr>
        <w:t>8. За обґрунтованими мотивами рада більшістю від присутніх депутатів на пленарному засіданні сесії сільської ради може прийняти рішення про проведення закритого пленарного засідання чи закритого розгляду одного з питань порядку денного.</w:t>
      </w:r>
    </w:p>
    <w:p w14:paraId="5255BF57" w14:textId="77777777" w:rsidR="00D72FA9" w:rsidRDefault="00D72FA9" w:rsidP="00D72FA9">
      <w:pPr>
        <w:spacing w:after="0" w:line="240" w:lineRule="auto"/>
        <w:ind w:firstLine="851"/>
        <w:jc w:val="both"/>
        <w:rPr>
          <w:rFonts w:ascii="Times New Roman" w:hAnsi="Times New Roman"/>
          <w:sz w:val="28"/>
          <w:szCs w:val="28"/>
          <w:lang w:val="uk-UA"/>
        </w:rPr>
      </w:pPr>
    </w:p>
    <w:p w14:paraId="3E9A4C5D"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39. Бюлетень, час і місце для таємного голосування</w:t>
      </w:r>
    </w:p>
    <w:p w14:paraId="40706AD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Питання, щодо якого проводиться таємне голосування та яке включається до бюлетеня, має бути зрозумілим, сформульованим таким чином, щоб відповідь на питання була чіткою, однозначною та не допускала її неоднакового тлумачення.</w:t>
      </w:r>
    </w:p>
    <w:p w14:paraId="33C0B3B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2. Бюлетені для таємного голосування в кількості, що відповідає фактичній чисельності обраних депутатів, виготовляються лічильною комісією за встановленою рішенням ради формою. Бюлетені для кожного таємного голосування повинні бути однаковими за матеріалом, кольором, розміром, змістом і не повинні мати жодних позначок. У бюлетені для таємного голосування зазначається питання, щодо якого проводиться таємне </w:t>
      </w:r>
      <w:r>
        <w:rPr>
          <w:rFonts w:ascii="Times New Roman" w:hAnsi="Times New Roman"/>
          <w:sz w:val="28"/>
          <w:szCs w:val="28"/>
          <w:lang w:val="uk-UA"/>
        </w:rPr>
        <w:lastRenderedPageBreak/>
        <w:t>голосування, та у відповідному місці проставляються підписи голови та секретаря лічильної комісії.</w:t>
      </w:r>
    </w:p>
    <w:p w14:paraId="02BC6BD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3. Час, місце і порядок проведення голосування визначаються лічильною комісією, про що вона повідомляє депутатів на засіданні селищної ради перед початком голосування. </w:t>
      </w:r>
    </w:p>
    <w:p w14:paraId="118225E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Лічильна комісія до початку таємного голосування опечатує скриньки для таємного голосування і забезпечує всі необхідні умови для додержання таємності голосування та вільного особистого волевиявлення депутатів.</w:t>
      </w:r>
    </w:p>
    <w:p w14:paraId="48F58A28" w14:textId="77777777" w:rsidR="00D72FA9" w:rsidRDefault="00D72FA9" w:rsidP="00D72FA9">
      <w:pPr>
        <w:spacing w:after="0" w:line="240" w:lineRule="auto"/>
        <w:ind w:firstLine="851"/>
        <w:jc w:val="both"/>
        <w:rPr>
          <w:rFonts w:ascii="Times New Roman" w:hAnsi="Times New Roman"/>
          <w:sz w:val="28"/>
          <w:szCs w:val="28"/>
          <w:lang w:val="uk-UA"/>
        </w:rPr>
      </w:pPr>
    </w:p>
    <w:p w14:paraId="0EC1EC96"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40. Організація таємного голосування та встановлення його результатів</w:t>
      </w:r>
    </w:p>
    <w:p w14:paraId="409DF7F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Кожному депутату лічильною комісією видається один бюлетень для таємного голосування після пред’явлення ним посвідчення та проставлення особистого підпису в реєстрі про одержання бюлетеня. Бюлетені видаються безпосередньо при вході до сектору для таємного голосування.</w:t>
      </w:r>
    </w:p>
    <w:p w14:paraId="073F289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Місце (сектор) для таємного голосування облаштовується таким чином, щоб при вході до сектору були розміщені столи для реєстрації депутатів та одержання ними бюлетенів для таємного голосування, а при виході – скринька для таємного голосування. При цьому до сектору для голосування одночасно може ввійти така кількість депутатів, яка відповідає кількості наявних столів для реєстрації. Депутат не має права двічі входити до сектору для таємного голосування при проведенні одного голосування.</w:t>
      </w:r>
    </w:p>
    <w:p w14:paraId="1D04B22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Таємне голосування проводиться в кабінці для голосування шляхом проставлення в бюлетені для таємного голосування позначки, що засвідчує волевиявлення депутата щодо поставленого в бюлетені питання. Заповнений бюлетень для таємного голосування опускається в скриньку. Голосування закінчується в час, визначений лічильною комісією.</w:t>
      </w:r>
    </w:p>
    <w:p w14:paraId="5833235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Недійсними вважаються бюлетені невстановленого зразка, бюлетені, у яких підтримано два і більше варіанти рішення, ті, з яких неможливо з’ясувати волевиявлення депутата.</w:t>
      </w:r>
    </w:p>
    <w:p w14:paraId="3CE06C2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Рішення за результатами таємного голосування вважається прийнятим, якщо його підтримала більшість голосів депутатів від загального складу ради, якщо законом чи цим Регламентом не встановлено іншої кількості голосів депутатів, необхідної для прийняття такого рішення.</w:t>
      </w:r>
    </w:p>
    <w:p w14:paraId="08A28F1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Таємне голосування вважається таким, що не відбулося, якщо бюлетенів для таємного голосування депутатами одержано менше, ніж необхідно для прийняття відповідного рішення. У такому разі проводиться переголосування, якщо інше не встановлено законом або не прийнято іншого рішення радою.</w:t>
      </w:r>
    </w:p>
    <w:p w14:paraId="5F58BE5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Бюлетені, підраховані лічильною комісією, розміщуються лічильною комісією у непрозорий пакет (конверт), який запечатується, а цілісність пакета посвідчується підписами членів лічильної комісії.</w:t>
      </w:r>
    </w:p>
    <w:p w14:paraId="6A8B375E" w14:textId="77777777" w:rsidR="00D72FA9" w:rsidRDefault="00D72FA9" w:rsidP="00D72FA9">
      <w:pPr>
        <w:spacing w:after="0" w:line="240" w:lineRule="auto"/>
        <w:ind w:firstLine="851"/>
        <w:jc w:val="both"/>
        <w:rPr>
          <w:rFonts w:ascii="Times New Roman" w:hAnsi="Times New Roman"/>
          <w:sz w:val="28"/>
          <w:szCs w:val="28"/>
          <w:lang w:val="uk-UA"/>
        </w:rPr>
      </w:pPr>
    </w:p>
    <w:p w14:paraId="79D8059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b/>
          <w:bCs/>
          <w:sz w:val="28"/>
          <w:szCs w:val="28"/>
          <w:lang w:val="uk-UA"/>
        </w:rPr>
        <w:lastRenderedPageBreak/>
        <w:t>Стаття 41. Процедура голосування з питань, включених до порядку денного</w:t>
      </w:r>
    </w:p>
    <w:p w14:paraId="6F5B2FA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Після обговорення питання порядку денного засідання сесії ради головуючий на засіданні ставить запитання щодо наявності у депутатів зауважень та доповнень до проекту рішення.</w:t>
      </w:r>
    </w:p>
    <w:p w14:paraId="1840ADC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Проект рішення, до якого не надійшли пропозиції та зауваження, одразу ставиться на голосування «в цілому».</w:t>
      </w:r>
    </w:p>
    <w:p w14:paraId="0457927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Проект рішення, до якого надійшли зауваження, ставиться на голосування «за основу».</w:t>
      </w:r>
    </w:p>
    <w:p w14:paraId="2E9AE40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Після прийняття проекту рішення «за основу» оголошуються пропозиції і зауваження до нього, а за вимогою головуючого на засіданні подаються йому в письмовому вигляді.</w:t>
      </w:r>
    </w:p>
    <w:p w14:paraId="0729CF1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Пропозиції і зауваження, що надійшли до проекту рішення, головуючий на засіданні ставить на голосування в порядку надходження з попереднім їх оголошенням. Після голосування пропозицій і зауважень, проект рішення ставиться на голосування «в цілому».</w:t>
      </w:r>
    </w:p>
    <w:p w14:paraId="69FB295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Рішення щодо обрання посадових осіб селищної ради та її виконавчих органів, затвердження яких віднесено до компетенції ради, приймається більшістю від загального складу ради після обговорення запропонованих кандидатур, у разі такої необхідності.</w:t>
      </w:r>
    </w:p>
    <w:p w14:paraId="636E6D2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Перед кожним голосуванням, головуючий на засіданні чітко формулює назву рішення, що буде ставитися на голосування, і, якщо немає заперечень, пропонує провести голосування за ним. Після закінчення голосування, головуючий на засіданні оголошує остаточні результати голосування.</w:t>
      </w:r>
    </w:p>
    <w:p w14:paraId="1E5DB2D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8. Після оголошення головуючим на засіданні початку голосування ніхто не може його перебивати. З початку голосування і до оголошення його результатів слово нікому не надається.</w:t>
      </w:r>
    </w:p>
    <w:p w14:paraId="0BA2441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9. У разі порушення процедури голосування чи виникнення перешкод під час його проведення негайно проводиться повторне голосування без обговорення.</w:t>
      </w:r>
    </w:p>
    <w:p w14:paraId="6B19D381" w14:textId="77777777" w:rsidR="00D72FA9" w:rsidRDefault="00D72FA9" w:rsidP="00D72FA9">
      <w:pPr>
        <w:spacing w:after="0" w:line="240" w:lineRule="auto"/>
        <w:jc w:val="both"/>
        <w:rPr>
          <w:rFonts w:ascii="Times New Roman" w:hAnsi="Times New Roman"/>
          <w:sz w:val="28"/>
          <w:szCs w:val="28"/>
          <w:lang w:val="uk-UA"/>
        </w:rPr>
      </w:pPr>
    </w:p>
    <w:p w14:paraId="58D3F6D2"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26" w:name="_Toc56612516"/>
      <w:r>
        <w:rPr>
          <w:rFonts w:ascii="Times New Roman" w:hAnsi="Times New Roman"/>
          <w:b/>
          <w:bCs/>
          <w:sz w:val="30"/>
          <w:szCs w:val="30"/>
          <w:lang w:val="uk-UA"/>
        </w:rPr>
        <w:t>Глава 12.</w:t>
      </w:r>
      <w:bookmarkEnd w:id="26"/>
      <w:r>
        <w:rPr>
          <w:rFonts w:ascii="Times New Roman" w:hAnsi="Times New Roman"/>
          <w:b/>
          <w:bCs/>
          <w:sz w:val="30"/>
          <w:szCs w:val="30"/>
          <w:lang w:val="uk-UA"/>
        </w:rPr>
        <w:t xml:space="preserve"> </w:t>
      </w:r>
    </w:p>
    <w:p w14:paraId="56B0B2F9"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27" w:name="_Toc56612517"/>
      <w:r>
        <w:rPr>
          <w:rFonts w:ascii="Times New Roman" w:hAnsi="Times New Roman"/>
          <w:b/>
          <w:bCs/>
          <w:sz w:val="30"/>
          <w:szCs w:val="30"/>
          <w:lang w:val="uk-UA"/>
        </w:rPr>
        <w:t>Протокол пленарних засідань сесії ради,</w:t>
      </w:r>
      <w:bookmarkEnd w:id="27"/>
    </w:p>
    <w:p w14:paraId="53CEEEBF" w14:textId="77777777" w:rsidR="00D72FA9" w:rsidRDefault="00D72FA9" w:rsidP="00D72FA9">
      <w:pPr>
        <w:spacing w:after="0" w:line="240" w:lineRule="auto"/>
        <w:jc w:val="center"/>
        <w:outlineLvl w:val="2"/>
        <w:rPr>
          <w:rFonts w:ascii="Times New Roman" w:hAnsi="Times New Roman"/>
          <w:b/>
          <w:bCs/>
          <w:sz w:val="30"/>
          <w:szCs w:val="30"/>
          <w:lang w:val="uk-UA"/>
        </w:rPr>
      </w:pPr>
      <w:bookmarkStart w:id="28" w:name="_Toc56612518"/>
      <w:r>
        <w:rPr>
          <w:rFonts w:ascii="Times New Roman" w:hAnsi="Times New Roman"/>
          <w:b/>
          <w:bCs/>
          <w:sz w:val="30"/>
          <w:szCs w:val="30"/>
          <w:lang w:val="uk-UA"/>
        </w:rPr>
        <w:t>підготовка та оприлюднення протоколів та рішень ради</w:t>
      </w:r>
      <w:bookmarkEnd w:id="28"/>
    </w:p>
    <w:p w14:paraId="44A9EBA1" w14:textId="77777777" w:rsidR="00D72FA9" w:rsidRDefault="00D72FA9" w:rsidP="00D72FA9">
      <w:pPr>
        <w:spacing w:after="0" w:line="240" w:lineRule="auto"/>
        <w:jc w:val="center"/>
        <w:rPr>
          <w:rFonts w:ascii="Times New Roman" w:hAnsi="Times New Roman"/>
          <w:b/>
          <w:bCs/>
          <w:sz w:val="30"/>
          <w:szCs w:val="30"/>
          <w:lang w:val="uk-UA"/>
        </w:rPr>
      </w:pPr>
    </w:p>
    <w:p w14:paraId="45C15BF3"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42. Протокол пленарного засідання сесії ради</w:t>
      </w:r>
    </w:p>
    <w:p w14:paraId="25F158A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На кожному засіданні сесії секретарем селищної ради ведеться протокол.</w:t>
      </w:r>
    </w:p>
    <w:p w14:paraId="36E32E0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У протоколі вказуються:</w:t>
      </w:r>
    </w:p>
    <w:p w14:paraId="4468915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дата і місце проведення сесії, її порядковий номер;</w:t>
      </w:r>
    </w:p>
    <w:p w14:paraId="7A9C7A3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загальний склад ради, кількість депутатів, обраних до ради, кількість присутніх і відсутніх на засіданні депутатів, а також прізвища і посади запрошених на засідання ради;</w:t>
      </w:r>
    </w:p>
    <w:p w14:paraId="60087D7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3) статус засідання – відкрите чи закрите, або наявність закритого розгляду окремих питань порядку денного;</w:t>
      </w:r>
    </w:p>
    <w:p w14:paraId="40C346E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порядок денний сесії;</w:t>
      </w:r>
    </w:p>
    <w:p w14:paraId="1E84F17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прізвища, ім’я, по батькові депутатів, що виступають у дискусії (для осіб, що не є депутатами ради, також вказуються прізвища, ім’я, по батькові, посада та коротка суть виступу);</w:t>
      </w:r>
    </w:p>
    <w:p w14:paraId="6D30A71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прізвища, ім’я, по батькові депутатів, які внесли запит або поставили питання доповідачам і співдоповідачам із зазначенням короткої суті внесеного запиту або питання);</w:t>
      </w:r>
    </w:p>
    <w:p w14:paraId="7E86178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перелік усіх прийнятих рішень із зазначенням числа голосів «за», «проти», таких, що «утрималися» та кількості депутатів, які не брали участі у голосуванні.</w:t>
      </w:r>
    </w:p>
    <w:p w14:paraId="7941AD0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До протоколу засідання сесії додаються прийняті селищною радою рішення, списки присутніх і відсутніх на засіданні депутатів, списки осіб, присутніх на пленарному засіданні, а також результати поіменного голосування.</w:t>
      </w:r>
    </w:p>
    <w:p w14:paraId="6797995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Рішення селищної ради за процедурними питаннями відображаються в тексті протоколів засідання сесії.</w:t>
      </w:r>
    </w:p>
    <w:p w14:paraId="3DE1A60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Протокол пленарного засідання сесії ради оформлюється в десятиденний термін і підписується головуючим на засіданні, та секретарем селищної ради. У випадку таємного голосування до протоколу залучається протокол лічильної комісії та пакет (конверт) із бюлетенями для таємного голосування.</w:t>
      </w:r>
    </w:p>
    <w:p w14:paraId="14ABEA3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За правильність записів у протоколі засідання сесії відповідає секретар селищної ради і головуючий на пленарному засіданні. У випадку виявлення у протоколі пленарного засідання розбіжностей, депутат протягом 5 (п’яти) днів після оформлення протоколу може звернутися із зауваженнями до секретаря селищної ради.</w:t>
      </w:r>
    </w:p>
    <w:p w14:paraId="2245CB6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Відповідальність за своєчасне оформлення протоколу та матеріалів що до нього додаються несе секретар селищної ради.</w:t>
      </w:r>
    </w:p>
    <w:p w14:paraId="6A98EC7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8. Після підписання протоколу пленарного засідання сесії ради не пізніше 5 (п’яти) робочих днів протокол оприлюднюється шляхом його розміщення на офіційному веб-сайті селищної ради або офіційній сторінці соціальної мережі </w:t>
      </w:r>
      <w:r>
        <w:rPr>
          <w:rFonts w:ascii="Times New Roman" w:hAnsi="Times New Roman"/>
          <w:color w:val="000000"/>
          <w:sz w:val="28"/>
          <w:szCs w:val="28"/>
          <w:shd w:val="clear" w:color="auto" w:fill="FFFFFF"/>
          <w:lang w:val="uk-UA"/>
        </w:rPr>
        <w:t>селищної ради</w:t>
      </w:r>
      <w:r>
        <w:rPr>
          <w:rFonts w:ascii="Times New Roman" w:hAnsi="Times New Roman"/>
          <w:sz w:val="28"/>
          <w:szCs w:val="28"/>
          <w:lang w:val="uk-UA"/>
        </w:rPr>
        <w:t xml:space="preserve"> секретарем селищної ради.</w:t>
      </w:r>
    </w:p>
    <w:p w14:paraId="07B42DA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9. Оригінали протоколів пленарних засідань протягом установленого терміну зберігаються у секретаря селищної ради, а потім передаються до архіву на постійне зберігання.</w:t>
      </w:r>
    </w:p>
    <w:p w14:paraId="26474D4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10. Як допоміжні засоби для оформлення протоколу пленарного засідання використовується технічний аудіозапис. Зазначені допоміжні засоби є внутрішніми робочими документами селищної ради та після підписання протоколу пленарного засідання можуть не зберігатися.</w:t>
      </w:r>
    </w:p>
    <w:p w14:paraId="186BB9AA" w14:textId="77777777" w:rsidR="00D72FA9" w:rsidRDefault="00D72FA9" w:rsidP="00D72FA9">
      <w:pPr>
        <w:spacing w:after="0" w:line="240" w:lineRule="auto"/>
        <w:jc w:val="both"/>
        <w:rPr>
          <w:rFonts w:ascii="Times New Roman" w:hAnsi="Times New Roman"/>
          <w:sz w:val="28"/>
          <w:szCs w:val="28"/>
          <w:lang w:val="uk-UA"/>
        </w:rPr>
      </w:pPr>
    </w:p>
    <w:p w14:paraId="77BE7CAE"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43. Підготовка та оприлюднення рішень селищної ради</w:t>
      </w:r>
    </w:p>
    <w:p w14:paraId="61C21BD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1. Секретарем селищної ради першочергово забезпечується підготовка прийнятих радою рішень та надання їх на підпис головуючому на пленарному засіданні.</w:t>
      </w:r>
    </w:p>
    <w:p w14:paraId="6EB1FD7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2. Після підписання головуючим на пленарному засіданні рішень ради секретар селищної ради, до компетенції якого входить зазначене питання, забезпечує оприлюднення прийнятих рішень ради шляхом їх розміщення на офіційному веб-сайті селищної ради або офіційній сторінці соціальної мережі </w:t>
      </w:r>
      <w:r>
        <w:rPr>
          <w:rFonts w:ascii="Times New Roman" w:hAnsi="Times New Roman"/>
          <w:color w:val="000000"/>
          <w:sz w:val="28"/>
          <w:szCs w:val="28"/>
          <w:shd w:val="clear" w:color="auto" w:fill="FFFFFF"/>
          <w:lang w:val="uk-UA"/>
        </w:rPr>
        <w:t>селищної ради</w:t>
      </w:r>
      <w:r>
        <w:rPr>
          <w:rFonts w:ascii="Times New Roman" w:hAnsi="Times New Roman"/>
          <w:sz w:val="28"/>
          <w:szCs w:val="28"/>
          <w:lang w:val="uk-UA"/>
        </w:rPr>
        <w:t xml:space="preserve"> у строки, визначені чинним законодавством.</w:t>
      </w:r>
    </w:p>
    <w:p w14:paraId="3D557E38" w14:textId="77777777" w:rsidR="00D72FA9" w:rsidRDefault="00D72FA9" w:rsidP="00D72FA9">
      <w:pPr>
        <w:spacing w:after="0" w:line="240" w:lineRule="auto"/>
        <w:jc w:val="both"/>
        <w:rPr>
          <w:rFonts w:ascii="Times New Roman" w:hAnsi="Times New Roman"/>
          <w:sz w:val="28"/>
          <w:szCs w:val="28"/>
          <w:lang w:val="uk-UA"/>
        </w:rPr>
      </w:pPr>
    </w:p>
    <w:p w14:paraId="13D808FB" w14:textId="77777777" w:rsidR="00D72FA9" w:rsidRDefault="00D72FA9" w:rsidP="00D72FA9">
      <w:pPr>
        <w:spacing w:after="0" w:line="240" w:lineRule="auto"/>
        <w:jc w:val="center"/>
        <w:outlineLvl w:val="3"/>
        <w:rPr>
          <w:rFonts w:ascii="Times New Roman" w:hAnsi="Times New Roman"/>
          <w:b/>
          <w:bCs/>
          <w:sz w:val="32"/>
          <w:szCs w:val="32"/>
          <w:lang w:val="uk-UA"/>
        </w:rPr>
      </w:pPr>
      <w:r>
        <w:rPr>
          <w:rFonts w:ascii="Times New Roman" w:hAnsi="Times New Roman"/>
          <w:b/>
          <w:bCs/>
          <w:sz w:val="32"/>
          <w:szCs w:val="32"/>
          <w:lang w:val="uk-UA"/>
        </w:rPr>
        <w:t xml:space="preserve">Розділ IV. </w:t>
      </w:r>
    </w:p>
    <w:p w14:paraId="61DD4878" w14:textId="77777777" w:rsidR="00D72FA9" w:rsidRDefault="00D72FA9" w:rsidP="00D72FA9">
      <w:pPr>
        <w:spacing w:after="0" w:line="240" w:lineRule="auto"/>
        <w:jc w:val="center"/>
        <w:outlineLvl w:val="3"/>
        <w:rPr>
          <w:rFonts w:ascii="Times New Roman" w:hAnsi="Times New Roman"/>
          <w:b/>
          <w:bCs/>
          <w:sz w:val="32"/>
          <w:szCs w:val="32"/>
          <w:lang w:val="uk-UA"/>
        </w:rPr>
      </w:pPr>
      <w:r>
        <w:rPr>
          <w:rFonts w:ascii="Times New Roman" w:hAnsi="Times New Roman"/>
          <w:b/>
          <w:bCs/>
          <w:sz w:val="32"/>
          <w:szCs w:val="32"/>
          <w:lang w:val="uk-UA"/>
        </w:rPr>
        <w:t>Депутат селищної ради, форми роботи депутата</w:t>
      </w:r>
    </w:p>
    <w:p w14:paraId="013201C8" w14:textId="77777777" w:rsidR="00D72FA9" w:rsidRDefault="00D72FA9" w:rsidP="00D72FA9">
      <w:pPr>
        <w:spacing w:after="0" w:line="240" w:lineRule="auto"/>
        <w:jc w:val="center"/>
        <w:rPr>
          <w:rFonts w:ascii="Times New Roman" w:hAnsi="Times New Roman"/>
          <w:b/>
          <w:bCs/>
          <w:sz w:val="30"/>
          <w:szCs w:val="30"/>
          <w:lang w:val="uk-UA"/>
        </w:rPr>
      </w:pPr>
    </w:p>
    <w:p w14:paraId="767B157E" w14:textId="77777777" w:rsidR="00D72FA9" w:rsidRDefault="00D72FA9" w:rsidP="00D72FA9">
      <w:pPr>
        <w:spacing w:after="0" w:line="240" w:lineRule="auto"/>
        <w:jc w:val="center"/>
        <w:outlineLvl w:val="3"/>
        <w:rPr>
          <w:rFonts w:ascii="Times New Roman" w:hAnsi="Times New Roman"/>
          <w:b/>
          <w:bCs/>
          <w:sz w:val="30"/>
          <w:szCs w:val="30"/>
          <w:lang w:val="uk-UA"/>
        </w:rPr>
      </w:pPr>
      <w:r>
        <w:rPr>
          <w:rFonts w:ascii="Times New Roman" w:hAnsi="Times New Roman"/>
          <w:b/>
          <w:bCs/>
          <w:sz w:val="30"/>
          <w:szCs w:val="30"/>
          <w:lang w:val="uk-UA"/>
        </w:rPr>
        <w:t xml:space="preserve">Глава 13. </w:t>
      </w:r>
    </w:p>
    <w:p w14:paraId="6AF479AF" w14:textId="77777777" w:rsidR="00D72FA9" w:rsidRDefault="00D72FA9" w:rsidP="00D72FA9">
      <w:pPr>
        <w:spacing w:after="0" w:line="240" w:lineRule="auto"/>
        <w:jc w:val="center"/>
        <w:outlineLvl w:val="3"/>
        <w:rPr>
          <w:rFonts w:ascii="Times New Roman" w:hAnsi="Times New Roman"/>
          <w:b/>
          <w:bCs/>
          <w:sz w:val="30"/>
          <w:szCs w:val="30"/>
          <w:lang w:val="uk-UA"/>
        </w:rPr>
      </w:pPr>
      <w:r>
        <w:rPr>
          <w:rFonts w:ascii="Times New Roman" w:hAnsi="Times New Roman"/>
          <w:b/>
          <w:bCs/>
          <w:sz w:val="30"/>
          <w:szCs w:val="30"/>
          <w:lang w:val="uk-UA"/>
        </w:rPr>
        <w:t>Депутат ради</w:t>
      </w:r>
    </w:p>
    <w:p w14:paraId="3FED1E25" w14:textId="77777777" w:rsidR="00D72FA9" w:rsidRDefault="00D72FA9" w:rsidP="00D72FA9">
      <w:pPr>
        <w:spacing w:after="0" w:line="240" w:lineRule="auto"/>
        <w:rPr>
          <w:rFonts w:ascii="Times New Roman" w:hAnsi="Times New Roman"/>
          <w:sz w:val="28"/>
          <w:szCs w:val="28"/>
          <w:lang w:val="uk-UA"/>
        </w:rPr>
      </w:pPr>
      <w:r>
        <w:rPr>
          <w:rFonts w:ascii="Times New Roman" w:hAnsi="Times New Roman"/>
          <w:b/>
          <w:bCs/>
          <w:sz w:val="28"/>
          <w:szCs w:val="28"/>
          <w:lang w:val="uk-UA"/>
        </w:rPr>
        <w:t>Стаття 44. Депутат ради</w:t>
      </w:r>
    </w:p>
    <w:p w14:paraId="06AA36C1" w14:textId="77777777" w:rsidR="00D72FA9" w:rsidRDefault="00D72FA9" w:rsidP="00D72FA9">
      <w:pPr>
        <w:spacing w:after="0" w:line="240" w:lineRule="auto"/>
        <w:ind w:firstLine="993"/>
        <w:jc w:val="both"/>
        <w:rPr>
          <w:rFonts w:ascii="Times New Roman" w:hAnsi="Times New Roman"/>
          <w:color w:val="000000"/>
          <w:sz w:val="28"/>
          <w:szCs w:val="28"/>
        </w:rPr>
      </w:pPr>
      <w:r>
        <w:rPr>
          <w:rFonts w:ascii="Times New Roman" w:hAnsi="Times New Roman"/>
          <w:sz w:val="28"/>
          <w:szCs w:val="28"/>
          <w:lang w:val="uk-UA"/>
        </w:rPr>
        <w:t>1. </w:t>
      </w:r>
      <w:r>
        <w:rPr>
          <w:rFonts w:ascii="Times New Roman" w:hAnsi="Times New Roman"/>
          <w:color w:val="000000"/>
          <w:sz w:val="28"/>
          <w:szCs w:val="28"/>
          <w:shd w:val="clear" w:color="auto" w:fill="FFFFFF"/>
          <w:lang w:val="uk-UA"/>
        </w:rPr>
        <w:t xml:space="preserve">Повноваження депутата ради починаються з моменту офіційного оголошення відповідною територіальною виборчою комісією на сесії ради рішення про підсумки виборів та визнання повноважень депутатів і закінчуються в день першої сесії ради нового скликання. </w:t>
      </w:r>
      <w:proofErr w:type="spellStart"/>
      <w:r>
        <w:rPr>
          <w:rFonts w:ascii="Times New Roman" w:hAnsi="Times New Roman"/>
          <w:color w:val="000000"/>
          <w:sz w:val="28"/>
          <w:szCs w:val="28"/>
          <w:shd w:val="clear" w:color="auto" w:fill="FFFFFF"/>
        </w:rPr>
        <w:t>Повноваження</w:t>
      </w:r>
      <w:proofErr w:type="spellEnd"/>
      <w:r>
        <w:rPr>
          <w:rFonts w:ascii="Times New Roman" w:hAnsi="Times New Roman"/>
          <w:color w:val="000000"/>
          <w:sz w:val="28"/>
          <w:szCs w:val="28"/>
          <w:shd w:val="clear" w:color="auto" w:fill="FFFFFF"/>
        </w:rPr>
        <w:t xml:space="preserve"> депутата </w:t>
      </w:r>
      <w:proofErr w:type="spellStart"/>
      <w:r>
        <w:rPr>
          <w:rFonts w:ascii="Times New Roman" w:hAnsi="Times New Roman"/>
          <w:color w:val="000000"/>
          <w:sz w:val="28"/>
          <w:szCs w:val="28"/>
          <w:shd w:val="clear" w:color="auto" w:fill="FFFFFF"/>
        </w:rPr>
        <w:t>можуть</w:t>
      </w:r>
      <w:proofErr w:type="spellEnd"/>
      <w:r>
        <w:rPr>
          <w:rFonts w:ascii="Times New Roman" w:hAnsi="Times New Roman"/>
          <w:color w:val="000000"/>
          <w:sz w:val="28"/>
          <w:szCs w:val="28"/>
          <w:shd w:val="clear" w:color="auto" w:fill="FFFFFF"/>
        </w:rPr>
        <w:t xml:space="preserve"> бути </w:t>
      </w:r>
      <w:proofErr w:type="spellStart"/>
      <w:r>
        <w:rPr>
          <w:rFonts w:ascii="Times New Roman" w:hAnsi="Times New Roman"/>
          <w:color w:val="000000"/>
          <w:sz w:val="28"/>
          <w:szCs w:val="28"/>
          <w:shd w:val="clear" w:color="auto" w:fill="FFFFFF"/>
        </w:rPr>
        <w:t>припинені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достроково</w:t>
      </w:r>
      <w:proofErr w:type="spellEnd"/>
      <w:r>
        <w:rPr>
          <w:rFonts w:ascii="Times New Roman" w:hAnsi="Times New Roman"/>
          <w:color w:val="000000"/>
          <w:sz w:val="28"/>
          <w:szCs w:val="28"/>
          <w:shd w:val="clear" w:color="auto" w:fill="FFFFFF"/>
        </w:rPr>
        <w:t xml:space="preserve"> у </w:t>
      </w:r>
      <w:proofErr w:type="spellStart"/>
      <w:r>
        <w:rPr>
          <w:rFonts w:ascii="Times New Roman" w:hAnsi="Times New Roman"/>
          <w:color w:val="000000"/>
          <w:sz w:val="28"/>
          <w:szCs w:val="28"/>
          <w:shd w:val="clear" w:color="auto" w:fill="FFFFFF"/>
        </w:rPr>
        <w:t>випадках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передбачених</w:t>
      </w:r>
      <w:proofErr w:type="spellEnd"/>
      <w:r>
        <w:rPr>
          <w:rFonts w:ascii="Times New Roman" w:hAnsi="Times New Roman"/>
          <w:color w:val="000000"/>
          <w:sz w:val="28"/>
          <w:szCs w:val="28"/>
          <w:shd w:val="clear" w:color="auto" w:fill="FFFFFF"/>
        </w:rPr>
        <w:t xml:space="preserve"> </w:t>
      </w:r>
      <w:r>
        <w:rPr>
          <w:rFonts w:ascii="Times New Roman" w:hAnsi="Times New Roman"/>
          <w:color w:val="000000"/>
          <w:sz w:val="28"/>
          <w:szCs w:val="28"/>
        </w:rPr>
        <w:t>законом</w:t>
      </w:r>
      <w:r>
        <w:rPr>
          <w:rFonts w:ascii="Times New Roman" w:hAnsi="Times New Roman"/>
          <w:color w:val="000000"/>
          <w:sz w:val="28"/>
          <w:szCs w:val="28"/>
          <w:lang w:val="uk-UA"/>
        </w:rPr>
        <w:t xml:space="preserve"> та цим Регламентом</w:t>
      </w:r>
      <w:r>
        <w:rPr>
          <w:rFonts w:ascii="Times New Roman" w:hAnsi="Times New Roman"/>
          <w:color w:val="000000"/>
          <w:sz w:val="28"/>
          <w:szCs w:val="28"/>
          <w:shd w:val="clear" w:color="auto" w:fill="FFFFFF"/>
        </w:rPr>
        <w:t>.</w:t>
      </w:r>
    </w:p>
    <w:p w14:paraId="4B033E43" w14:textId="77777777" w:rsidR="00D72FA9" w:rsidRDefault="00D72FA9" w:rsidP="00D72FA9">
      <w:pPr>
        <w:spacing w:after="0" w:line="240" w:lineRule="auto"/>
        <w:ind w:firstLine="993"/>
        <w:jc w:val="both"/>
        <w:rPr>
          <w:rFonts w:ascii="Times New Roman" w:hAnsi="Times New Roman"/>
          <w:sz w:val="28"/>
          <w:szCs w:val="28"/>
          <w:lang w:val="uk-UA"/>
        </w:rPr>
      </w:pPr>
      <w:r>
        <w:rPr>
          <w:rFonts w:ascii="Times New Roman" w:hAnsi="Times New Roman"/>
          <w:sz w:val="28"/>
          <w:szCs w:val="28"/>
          <w:lang w:val="uk-UA"/>
        </w:rPr>
        <w:t>2. Депутат представляє інтереси всієї територіальної громади, має всю повноту прав, що забезпечують його активну участь у діяльності селищної ради та утворюваних нею органів, несе обов’язки перед виборцями, селищною радою та її виконавчими органами, виконує їх доручення.</w:t>
      </w:r>
    </w:p>
    <w:p w14:paraId="56787A5D" w14:textId="77777777" w:rsidR="00D72FA9" w:rsidRDefault="00D72FA9" w:rsidP="00D72FA9">
      <w:pPr>
        <w:spacing w:after="0" w:line="240" w:lineRule="auto"/>
        <w:ind w:firstLine="993"/>
        <w:jc w:val="both"/>
        <w:rPr>
          <w:rFonts w:ascii="Times New Roman" w:hAnsi="Times New Roman"/>
          <w:color w:val="000000"/>
          <w:sz w:val="28"/>
          <w:szCs w:val="28"/>
          <w:lang w:val="uk-UA"/>
        </w:rPr>
      </w:pPr>
      <w:r>
        <w:rPr>
          <w:rFonts w:ascii="Times New Roman" w:hAnsi="Times New Roman"/>
          <w:sz w:val="28"/>
          <w:szCs w:val="28"/>
          <w:lang w:val="uk-UA"/>
        </w:rPr>
        <w:t>3. </w:t>
      </w:r>
      <w:r>
        <w:rPr>
          <w:rFonts w:ascii="Times New Roman" w:hAnsi="Times New Roman"/>
          <w:color w:val="000000"/>
          <w:sz w:val="28"/>
          <w:szCs w:val="28"/>
          <w:shd w:val="clear" w:color="auto" w:fill="FFFFFF"/>
        </w:rPr>
        <w:t xml:space="preserve">У </w:t>
      </w:r>
      <w:proofErr w:type="spellStart"/>
      <w:r>
        <w:rPr>
          <w:rFonts w:ascii="Times New Roman" w:hAnsi="Times New Roman"/>
          <w:color w:val="000000"/>
          <w:sz w:val="28"/>
          <w:szCs w:val="28"/>
          <w:shd w:val="clear" w:color="auto" w:fill="FFFFFF"/>
        </w:rPr>
        <w:t>разі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дострокового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припинення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повноважень</w:t>
      </w:r>
      <w:proofErr w:type="spellEnd"/>
      <w:r>
        <w:rPr>
          <w:rFonts w:ascii="Times New Roman" w:hAnsi="Times New Roman"/>
          <w:color w:val="000000"/>
          <w:sz w:val="28"/>
          <w:szCs w:val="28"/>
          <w:shd w:val="clear" w:color="auto" w:fill="FFFFFF"/>
        </w:rPr>
        <w:t xml:space="preserve"> депутата </w:t>
      </w:r>
      <w:proofErr w:type="spellStart"/>
      <w:r>
        <w:rPr>
          <w:rFonts w:ascii="Times New Roman" w:hAnsi="Times New Roman"/>
          <w:color w:val="000000"/>
          <w:sz w:val="28"/>
          <w:szCs w:val="28"/>
          <w:shd w:val="clear" w:color="auto" w:fill="FFFFFF"/>
        </w:rPr>
        <w:t>місцевої</w:t>
      </w:r>
      <w:proofErr w:type="spellEnd"/>
      <w:r>
        <w:rPr>
          <w:rFonts w:ascii="Times New Roman" w:hAnsi="Times New Roman"/>
          <w:color w:val="000000"/>
          <w:sz w:val="28"/>
          <w:szCs w:val="28"/>
          <w:shd w:val="clear" w:color="auto" w:fill="FFFFFF"/>
        </w:rPr>
        <w:t xml:space="preserve"> ради </w:t>
      </w:r>
      <w:proofErr w:type="spellStart"/>
      <w:r>
        <w:rPr>
          <w:rFonts w:ascii="Times New Roman" w:hAnsi="Times New Roman"/>
          <w:color w:val="000000"/>
          <w:sz w:val="28"/>
          <w:szCs w:val="28"/>
          <w:shd w:val="clear" w:color="auto" w:fill="FFFFFF"/>
        </w:rPr>
        <w:t>вибори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чи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заміщення</w:t>
      </w:r>
      <w:proofErr w:type="spellEnd"/>
      <w:r>
        <w:rPr>
          <w:rFonts w:ascii="Times New Roman" w:hAnsi="Times New Roman"/>
          <w:color w:val="000000"/>
          <w:sz w:val="28"/>
          <w:szCs w:val="28"/>
          <w:shd w:val="clear" w:color="auto" w:fill="FFFFFF"/>
        </w:rPr>
        <w:t xml:space="preserve"> депутата, </w:t>
      </w:r>
      <w:proofErr w:type="spellStart"/>
      <w:r>
        <w:rPr>
          <w:rFonts w:ascii="Times New Roman" w:hAnsi="Times New Roman"/>
          <w:color w:val="000000"/>
          <w:sz w:val="28"/>
          <w:szCs w:val="28"/>
          <w:shd w:val="clear" w:color="auto" w:fill="FFFFFF"/>
        </w:rPr>
        <w:t>який</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достроково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припинив</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повноваження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проводяться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відповідно</w:t>
      </w:r>
      <w:proofErr w:type="spellEnd"/>
      <w:r>
        <w:rPr>
          <w:rFonts w:ascii="Times New Roman" w:hAnsi="Times New Roman"/>
          <w:color w:val="000000"/>
          <w:sz w:val="28"/>
          <w:szCs w:val="28"/>
          <w:shd w:val="clear" w:color="auto" w:fill="FFFFFF"/>
        </w:rPr>
        <w:t xml:space="preserve"> до </w:t>
      </w:r>
      <w:r>
        <w:rPr>
          <w:rFonts w:ascii="Times New Roman" w:hAnsi="Times New Roman"/>
          <w:color w:val="000000"/>
          <w:sz w:val="28"/>
          <w:szCs w:val="28"/>
          <w:shd w:val="clear" w:color="auto" w:fill="FFFFFF"/>
          <w:lang w:val="uk-UA"/>
        </w:rPr>
        <w:t>чинного виборчого законодавства</w:t>
      </w:r>
      <w:r>
        <w:rPr>
          <w:rFonts w:ascii="Times New Roman" w:hAnsi="Times New Roman"/>
          <w:color w:val="000000"/>
          <w:sz w:val="28"/>
          <w:szCs w:val="28"/>
          <w:shd w:val="clear" w:color="auto" w:fill="FFFFFF"/>
        </w:rPr>
        <w:t>.</w:t>
      </w:r>
    </w:p>
    <w:p w14:paraId="66FB1C72" w14:textId="77777777" w:rsidR="00D72FA9" w:rsidRDefault="00D72FA9" w:rsidP="00D72FA9">
      <w:pPr>
        <w:spacing w:after="0" w:line="240" w:lineRule="auto"/>
        <w:ind w:firstLine="993"/>
        <w:jc w:val="both"/>
        <w:rPr>
          <w:rFonts w:ascii="Times New Roman" w:hAnsi="Times New Roman"/>
          <w:sz w:val="28"/>
          <w:szCs w:val="28"/>
          <w:lang w:val="uk-UA"/>
        </w:rPr>
      </w:pPr>
    </w:p>
    <w:p w14:paraId="4A7F3960"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45. Виникнення і строк повноважень депутата ради</w:t>
      </w:r>
    </w:p>
    <w:p w14:paraId="0DC8EA4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Повноваження депутата ради починаються з моменту офіційного оголошення відповідною територіальною виборчою комісією на сесії ради рішення про результати виборів та визнання повноважень депутатів і закінчуються в день першої сесії ради нового скликання. Повноваження депутата можуть бути припинені достроково у випадках, передбачених чинним законодавством та цим Регламентом.</w:t>
      </w:r>
    </w:p>
    <w:p w14:paraId="6FD137F4" w14:textId="77777777" w:rsidR="00D72FA9" w:rsidRDefault="00D72FA9" w:rsidP="00D72FA9">
      <w:pPr>
        <w:spacing w:after="0" w:line="240" w:lineRule="auto"/>
        <w:ind w:firstLine="851"/>
        <w:jc w:val="both"/>
        <w:rPr>
          <w:rFonts w:ascii="Times New Roman" w:hAnsi="Times New Roman"/>
          <w:sz w:val="28"/>
          <w:szCs w:val="28"/>
          <w:lang w:val="uk-UA"/>
        </w:rPr>
      </w:pPr>
    </w:p>
    <w:p w14:paraId="485C7D62" w14:textId="77777777" w:rsidR="00D72FA9" w:rsidRDefault="00D72FA9" w:rsidP="00D72FA9">
      <w:pPr>
        <w:spacing w:after="0" w:line="240" w:lineRule="auto"/>
        <w:jc w:val="center"/>
        <w:outlineLvl w:val="3"/>
        <w:rPr>
          <w:rFonts w:ascii="Times New Roman" w:hAnsi="Times New Roman"/>
          <w:b/>
          <w:bCs/>
          <w:sz w:val="30"/>
          <w:szCs w:val="30"/>
          <w:lang w:val="uk-UA"/>
        </w:rPr>
      </w:pPr>
      <w:r>
        <w:rPr>
          <w:rFonts w:ascii="Times New Roman" w:hAnsi="Times New Roman"/>
          <w:b/>
          <w:bCs/>
          <w:sz w:val="30"/>
          <w:szCs w:val="30"/>
          <w:lang w:val="uk-UA"/>
        </w:rPr>
        <w:t xml:space="preserve">Глава 14. </w:t>
      </w:r>
    </w:p>
    <w:p w14:paraId="1F42E841" w14:textId="77777777" w:rsidR="00D72FA9" w:rsidRDefault="00D72FA9" w:rsidP="00D72FA9">
      <w:pPr>
        <w:spacing w:after="0" w:line="240" w:lineRule="auto"/>
        <w:jc w:val="center"/>
        <w:outlineLvl w:val="3"/>
        <w:rPr>
          <w:rFonts w:ascii="Times New Roman" w:hAnsi="Times New Roman"/>
          <w:b/>
          <w:bCs/>
          <w:sz w:val="30"/>
          <w:szCs w:val="30"/>
          <w:lang w:val="uk-UA"/>
        </w:rPr>
      </w:pPr>
      <w:r>
        <w:rPr>
          <w:rFonts w:ascii="Times New Roman" w:hAnsi="Times New Roman"/>
          <w:b/>
          <w:bCs/>
          <w:sz w:val="30"/>
          <w:szCs w:val="30"/>
          <w:lang w:val="uk-UA"/>
        </w:rPr>
        <w:t>Повноваження депутата ради</w:t>
      </w:r>
    </w:p>
    <w:p w14:paraId="64D4BC4F" w14:textId="77777777" w:rsidR="00D72FA9" w:rsidRDefault="00D72FA9" w:rsidP="00D72FA9">
      <w:pPr>
        <w:spacing w:after="0" w:line="240" w:lineRule="auto"/>
        <w:jc w:val="center"/>
        <w:rPr>
          <w:rFonts w:ascii="Times New Roman" w:hAnsi="Times New Roman"/>
          <w:b/>
          <w:bCs/>
          <w:sz w:val="30"/>
          <w:szCs w:val="30"/>
          <w:lang w:val="uk-UA"/>
        </w:rPr>
      </w:pPr>
    </w:p>
    <w:p w14:paraId="50491377"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46. Права депутата селищної ради в раді та її органах і порядок їх реалізації</w:t>
      </w:r>
    </w:p>
    <w:p w14:paraId="1E7CA43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1. Депутат селищної ради користується правом вирішального голосу з усіх питань, що розглядаються на засіданнях ради та її органів, до складу </w:t>
      </w:r>
      <w:r>
        <w:rPr>
          <w:rFonts w:ascii="Times New Roman" w:hAnsi="Times New Roman"/>
          <w:sz w:val="28"/>
          <w:szCs w:val="28"/>
          <w:lang w:val="uk-UA"/>
        </w:rPr>
        <w:lastRenderedPageBreak/>
        <w:t>яких він входить. Депутат ради набуває права вирішального голосу з моменту початку перебігу повноважень депутата селищної ради.</w:t>
      </w:r>
    </w:p>
    <w:p w14:paraId="2EB549C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Кожен депутат селищної ради в раді та її органах, до складу яких він входить, має один голос. Депутат селищної ради, який не входить до складу відповідного органу селищної ради, може брати участь у його роботі з правом дорадчого голосу.</w:t>
      </w:r>
    </w:p>
    <w:p w14:paraId="7BDBD85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Депутат селищної ради має право:</w:t>
      </w:r>
    </w:p>
    <w:p w14:paraId="3C07704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обирати та бути обраним до органів селищної ради;</w:t>
      </w:r>
    </w:p>
    <w:p w14:paraId="046B123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офіційно представляти виборців у раді та її органах;</w:t>
      </w:r>
    </w:p>
    <w:p w14:paraId="1AA660D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пропонувати питання для розгляду селищною радою та її органами;</w:t>
      </w:r>
    </w:p>
    <w:p w14:paraId="7BDE971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вносити пропозиції і зауваження до порядку денного засідань ради та її органів, порядку розгляду обговорюваних питань та їх суті;</w:t>
      </w:r>
    </w:p>
    <w:p w14:paraId="2557058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вносити на розгляд ради та її органів пропозиції з питань, пов’язаних з його депутатською діяльністю;</w:t>
      </w:r>
    </w:p>
    <w:p w14:paraId="167CD50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вносити на розгляд селищної ради та її органів проекти рішень із питань, що належать до їх відання, поправки до них;</w:t>
      </w:r>
    </w:p>
    <w:p w14:paraId="4E0643F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брати участь у дебатах, звертатися із зверненнями, ставити запитання доповідачам, співдоповідачам, головуючому на засіданні;</w:t>
      </w:r>
    </w:p>
    <w:p w14:paraId="616A385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8) виступати з обґрунтуванням своїх пропозицій та з мотивів голосування;</w:t>
      </w:r>
    </w:p>
    <w:p w14:paraId="42FF503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9) оголошувати на засіданнях ради та її виконавчих органів тексти звернень, заяв, пропозицій громадян або їх об’єднань, якщо вони мають суспільне значення;</w:t>
      </w:r>
    </w:p>
    <w:p w14:paraId="57B64C0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10) об’єднуватися з іншими депутатами ради в депутатські групи, фракції, які діють відповідно до Регламенту;</w:t>
      </w:r>
    </w:p>
    <w:p w14:paraId="078FFC9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11) мати інші права, передбачені законодавством України.</w:t>
      </w:r>
    </w:p>
    <w:p w14:paraId="39DA085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Порядок реалізації зазначених прав депутатів ради визначається законами України «Про місцеве самоврядування в Україні», «Про статус депутатів місцевих рад», іншими законами України, які регулюють діяльність місцевих рад та їх органів, а також цим Регламентом.</w:t>
      </w:r>
    </w:p>
    <w:p w14:paraId="7C7EE97D" w14:textId="77777777" w:rsidR="00D72FA9" w:rsidRDefault="00D72FA9" w:rsidP="00D72FA9">
      <w:pPr>
        <w:autoSpaceDE w:val="0"/>
        <w:autoSpaceDN w:val="0"/>
        <w:adjustRightInd w:val="0"/>
        <w:spacing w:after="0"/>
        <w:ind w:right="-1" w:firstLine="851"/>
        <w:jc w:val="both"/>
        <w:rPr>
          <w:rFonts w:ascii="Times New Roman" w:hAnsi="Times New Roman"/>
          <w:noProof/>
          <w:color w:val="000000"/>
          <w:sz w:val="28"/>
          <w:szCs w:val="28"/>
          <w:lang w:val="uk-UA"/>
        </w:rPr>
      </w:pPr>
      <w:r>
        <w:rPr>
          <w:rFonts w:ascii="Times New Roman" w:hAnsi="Times New Roman"/>
          <w:color w:val="000000"/>
          <w:sz w:val="28"/>
          <w:szCs w:val="28"/>
          <w:lang w:val="uk-UA"/>
        </w:rPr>
        <w:t xml:space="preserve">5. </w:t>
      </w:r>
      <w:r>
        <w:rPr>
          <w:rFonts w:ascii="Times New Roman" w:hAnsi="Times New Roman"/>
          <w:noProof/>
          <w:color w:val="000000"/>
          <w:sz w:val="28"/>
          <w:szCs w:val="28"/>
          <w:lang w:val="uk-UA"/>
        </w:rPr>
        <w:t>Кожен депутат селищної ради зобов’язаний подати секретарю ради для формування особової справи наступний пакет документів:</w:t>
      </w:r>
    </w:p>
    <w:p w14:paraId="2BD0523A" w14:textId="77777777" w:rsidR="00D72FA9" w:rsidRDefault="00D72FA9" w:rsidP="00D72FA9">
      <w:pPr>
        <w:autoSpaceDE w:val="0"/>
        <w:autoSpaceDN w:val="0"/>
        <w:adjustRightInd w:val="0"/>
        <w:spacing w:after="0"/>
        <w:ind w:right="-1" w:firstLine="567"/>
        <w:jc w:val="both"/>
        <w:rPr>
          <w:rFonts w:ascii="Times New Roman" w:hAnsi="Times New Roman"/>
          <w:noProof/>
          <w:color w:val="000000"/>
          <w:sz w:val="28"/>
          <w:szCs w:val="28"/>
          <w:lang w:val="uk-UA"/>
        </w:rPr>
      </w:pPr>
      <w:r>
        <w:rPr>
          <w:rFonts w:ascii="Times New Roman" w:hAnsi="Times New Roman"/>
          <w:noProof/>
          <w:color w:val="000000"/>
          <w:sz w:val="28"/>
          <w:szCs w:val="28"/>
          <w:lang w:val="uk-UA"/>
        </w:rPr>
        <w:t xml:space="preserve">1) копію паспорту, </w:t>
      </w:r>
    </w:p>
    <w:p w14:paraId="71EF519C" w14:textId="77777777" w:rsidR="00D72FA9" w:rsidRDefault="00D72FA9" w:rsidP="00D72FA9">
      <w:pPr>
        <w:autoSpaceDE w:val="0"/>
        <w:autoSpaceDN w:val="0"/>
        <w:adjustRightInd w:val="0"/>
        <w:spacing w:after="0"/>
        <w:ind w:right="-1" w:firstLine="567"/>
        <w:jc w:val="both"/>
        <w:rPr>
          <w:rFonts w:ascii="Times New Roman" w:hAnsi="Times New Roman"/>
          <w:noProof/>
          <w:color w:val="000000"/>
          <w:sz w:val="28"/>
          <w:szCs w:val="28"/>
          <w:lang w:val="uk-UA"/>
        </w:rPr>
      </w:pPr>
      <w:r>
        <w:rPr>
          <w:rFonts w:ascii="Times New Roman" w:hAnsi="Times New Roman"/>
          <w:noProof/>
          <w:color w:val="000000"/>
          <w:sz w:val="28"/>
          <w:szCs w:val="28"/>
          <w:lang w:val="uk-UA"/>
        </w:rPr>
        <w:t>2) копію реєстраційного номеру облікової картки платника податків;</w:t>
      </w:r>
    </w:p>
    <w:p w14:paraId="051AC603" w14:textId="77777777" w:rsidR="00D72FA9" w:rsidRDefault="00D72FA9" w:rsidP="00D72FA9">
      <w:pPr>
        <w:autoSpaceDE w:val="0"/>
        <w:autoSpaceDN w:val="0"/>
        <w:adjustRightInd w:val="0"/>
        <w:spacing w:after="0"/>
        <w:ind w:right="-1" w:firstLine="567"/>
        <w:jc w:val="both"/>
        <w:rPr>
          <w:rFonts w:ascii="Times New Roman" w:hAnsi="Times New Roman"/>
          <w:noProof/>
          <w:color w:val="000000"/>
          <w:sz w:val="28"/>
          <w:szCs w:val="28"/>
          <w:lang w:val="uk-UA"/>
        </w:rPr>
      </w:pPr>
      <w:r>
        <w:rPr>
          <w:rFonts w:ascii="Times New Roman" w:hAnsi="Times New Roman"/>
          <w:noProof/>
          <w:color w:val="000000"/>
          <w:sz w:val="28"/>
          <w:szCs w:val="28"/>
          <w:lang w:val="uk-UA"/>
        </w:rPr>
        <w:t>3) автобіографію;</w:t>
      </w:r>
    </w:p>
    <w:p w14:paraId="6F2B09C6" w14:textId="77777777" w:rsidR="00D72FA9" w:rsidRDefault="00D72FA9" w:rsidP="00D72FA9">
      <w:pPr>
        <w:autoSpaceDE w:val="0"/>
        <w:autoSpaceDN w:val="0"/>
        <w:adjustRightInd w:val="0"/>
        <w:spacing w:after="0"/>
        <w:ind w:right="-1" w:firstLine="567"/>
        <w:jc w:val="both"/>
        <w:rPr>
          <w:rFonts w:ascii="Times New Roman" w:hAnsi="Times New Roman"/>
          <w:noProof/>
          <w:color w:val="000000"/>
          <w:sz w:val="28"/>
          <w:szCs w:val="28"/>
          <w:lang w:val="uk-UA"/>
        </w:rPr>
      </w:pPr>
      <w:r>
        <w:rPr>
          <w:rFonts w:ascii="Times New Roman" w:hAnsi="Times New Roman"/>
          <w:noProof/>
          <w:color w:val="000000"/>
          <w:sz w:val="28"/>
          <w:szCs w:val="28"/>
          <w:lang w:val="uk-UA"/>
        </w:rPr>
        <w:t>4) фотокартку 3*4</w:t>
      </w:r>
      <w:r>
        <w:rPr>
          <w:rFonts w:ascii="Times New Roman" w:hAnsi="Times New Roman"/>
          <w:i/>
          <w:iCs/>
          <w:noProof/>
          <w:color w:val="000000"/>
          <w:sz w:val="28"/>
          <w:szCs w:val="28"/>
          <w:lang w:val="uk-UA"/>
        </w:rPr>
        <w:t>.</w:t>
      </w:r>
    </w:p>
    <w:p w14:paraId="6122E2F8" w14:textId="77777777" w:rsidR="00D72FA9" w:rsidRDefault="00D72FA9" w:rsidP="00D72FA9">
      <w:pPr>
        <w:spacing w:after="0" w:line="240" w:lineRule="auto"/>
        <w:jc w:val="both"/>
        <w:rPr>
          <w:rFonts w:ascii="Times New Roman" w:hAnsi="Times New Roman"/>
          <w:sz w:val="28"/>
          <w:szCs w:val="28"/>
          <w:lang w:val="uk-UA"/>
        </w:rPr>
      </w:pPr>
    </w:p>
    <w:p w14:paraId="126A2F9E"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47. Обов’язки депутата селищної ради в раді та її органах</w:t>
      </w:r>
    </w:p>
    <w:p w14:paraId="0EB18CF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Депутат ради зобов’язаний:</w:t>
      </w:r>
    </w:p>
    <w:p w14:paraId="4C7A1EB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додержуватися Конституції та законів України, актів Президента України, Кабінету Міністрів України, цього Регламенту, інших нормативно-правових актів, що визначають порядок діяльності ради та її органів та правил депутатської етики якщо такі затверджені селищної радою;</w:t>
      </w:r>
    </w:p>
    <w:p w14:paraId="03F9792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2) брати участь у роботі ради, постійних комісій та інших її органів, до складу яких він входить, всебічно сприяти виконанню їх рішень;</w:t>
      </w:r>
    </w:p>
    <w:p w14:paraId="14A872E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виконувати доручення ради, її органів, селищного голови, інформувати їх про виконання доручень;</w:t>
      </w:r>
    </w:p>
    <w:p w14:paraId="1D4CDD3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дотримуватися вимог Закону України «Про запобігання корупції», статті 59</w:t>
      </w:r>
      <w:r>
        <w:rPr>
          <w:rFonts w:ascii="Times New Roman" w:hAnsi="Times New Roman"/>
          <w:sz w:val="28"/>
          <w:szCs w:val="28"/>
          <w:vertAlign w:val="superscript"/>
          <w:lang w:val="uk-UA"/>
        </w:rPr>
        <w:t>1</w:t>
      </w:r>
      <w:r>
        <w:rPr>
          <w:rFonts w:ascii="Times New Roman" w:hAnsi="Times New Roman"/>
          <w:sz w:val="28"/>
          <w:szCs w:val="28"/>
          <w:lang w:val="uk-UA"/>
        </w:rPr>
        <w:t xml:space="preserve"> Закону України «Про місцеве самоврядування в Україні».</w:t>
      </w:r>
    </w:p>
    <w:p w14:paraId="28CE490A" w14:textId="77777777" w:rsidR="00D72FA9" w:rsidRDefault="00D72FA9" w:rsidP="00D72FA9">
      <w:pPr>
        <w:spacing w:after="0" w:line="240" w:lineRule="auto"/>
        <w:ind w:firstLine="851"/>
        <w:jc w:val="both"/>
        <w:rPr>
          <w:rFonts w:ascii="Times New Roman" w:hAnsi="Times New Roman"/>
          <w:sz w:val="28"/>
          <w:szCs w:val="28"/>
          <w:lang w:val="uk-UA"/>
        </w:rPr>
      </w:pPr>
    </w:p>
    <w:p w14:paraId="0CD4CCDE" w14:textId="77777777" w:rsidR="00D72FA9" w:rsidRDefault="00D72FA9" w:rsidP="00D72FA9">
      <w:pPr>
        <w:spacing w:after="0" w:line="240" w:lineRule="auto"/>
        <w:jc w:val="both"/>
        <w:rPr>
          <w:rFonts w:ascii="Times New Roman" w:hAnsi="Times New Roman"/>
          <w:b/>
          <w:bCs/>
          <w:color w:val="000000"/>
          <w:sz w:val="28"/>
          <w:szCs w:val="28"/>
          <w:lang w:val="uk-UA"/>
        </w:rPr>
      </w:pPr>
      <w:r>
        <w:rPr>
          <w:rFonts w:ascii="Times New Roman" w:hAnsi="Times New Roman"/>
          <w:b/>
          <w:bCs/>
          <w:color w:val="000000"/>
          <w:sz w:val="28"/>
          <w:szCs w:val="28"/>
          <w:lang w:val="uk-UA"/>
        </w:rPr>
        <w:t>Стаття 48. Дострокове припинення повноважень депутата місцевої ради.</w:t>
      </w:r>
    </w:p>
    <w:p w14:paraId="5AC41805" w14:textId="77777777" w:rsidR="00D72FA9" w:rsidRDefault="00D72FA9" w:rsidP="00D72FA9">
      <w:pPr>
        <w:spacing w:after="0" w:line="240" w:lineRule="auto"/>
        <w:ind w:firstLine="851"/>
        <w:jc w:val="both"/>
        <w:rPr>
          <w:rFonts w:ascii="Times New Roman" w:hAnsi="Times New Roman"/>
          <w:b/>
          <w:bCs/>
          <w:color w:val="000000"/>
          <w:sz w:val="28"/>
          <w:szCs w:val="28"/>
          <w:lang w:val="uk-UA"/>
        </w:rPr>
      </w:pPr>
      <w:r>
        <w:rPr>
          <w:rFonts w:ascii="Times New Roman" w:hAnsi="Times New Roman"/>
          <w:bCs/>
          <w:color w:val="000000"/>
          <w:sz w:val="28"/>
          <w:szCs w:val="28"/>
          <w:lang w:val="uk-UA"/>
        </w:rPr>
        <w:t>1. </w:t>
      </w:r>
      <w:r>
        <w:rPr>
          <w:rFonts w:ascii="Times New Roman" w:hAnsi="Times New Roman"/>
          <w:sz w:val="28"/>
          <w:szCs w:val="28"/>
          <w:lang w:val="uk-UA"/>
        </w:rPr>
        <w:t>Повноваження</w:t>
      </w:r>
      <w:r>
        <w:rPr>
          <w:rFonts w:ascii="Times New Roman" w:hAnsi="Times New Roman"/>
          <w:bCs/>
          <w:color w:val="000000"/>
          <w:sz w:val="28"/>
          <w:szCs w:val="28"/>
          <w:lang w:val="uk-UA"/>
        </w:rPr>
        <w:t xml:space="preserve"> депутата селищної ради припиняються достроково за наявності перелічених підстав, засвідчених офіційними документами, без прийняття рішення ради у разі:</w:t>
      </w:r>
    </w:p>
    <w:p w14:paraId="2FDA5A93" w14:textId="77777777" w:rsidR="00D72FA9" w:rsidRDefault="00D72FA9" w:rsidP="00D72FA9">
      <w:pPr>
        <w:pStyle w:val="a4"/>
        <w:spacing w:after="0" w:line="240" w:lineRule="auto"/>
        <w:ind w:firstLine="851"/>
        <w:jc w:val="both"/>
        <w:rPr>
          <w:rFonts w:ascii="Times New Roman" w:hAnsi="Times New Roman"/>
          <w:b/>
          <w:bCs/>
          <w:color w:val="000000"/>
          <w:sz w:val="28"/>
          <w:szCs w:val="28"/>
          <w:lang w:val="uk-UA"/>
        </w:rPr>
      </w:pPr>
      <w:r>
        <w:rPr>
          <w:rFonts w:ascii="Times New Roman" w:hAnsi="Times New Roman"/>
          <w:bCs/>
          <w:color w:val="000000"/>
          <w:sz w:val="28"/>
          <w:szCs w:val="28"/>
          <w:lang w:val="uk-UA"/>
        </w:rPr>
        <w:t>1) його відкликання за народною ініціативою у встановленому цим Законом порядку;</w:t>
      </w:r>
    </w:p>
    <w:p w14:paraId="66D17C50" w14:textId="77777777" w:rsidR="00D72FA9" w:rsidRDefault="00D72FA9" w:rsidP="00D72FA9">
      <w:pPr>
        <w:pStyle w:val="a4"/>
        <w:spacing w:after="0" w:line="240" w:lineRule="auto"/>
        <w:ind w:firstLine="851"/>
        <w:jc w:val="both"/>
        <w:rPr>
          <w:rFonts w:ascii="Times New Roman" w:hAnsi="Times New Roman"/>
          <w:b/>
          <w:bCs/>
          <w:color w:val="000000"/>
          <w:sz w:val="28"/>
          <w:szCs w:val="28"/>
          <w:lang w:val="uk-UA"/>
        </w:rPr>
      </w:pPr>
      <w:r>
        <w:rPr>
          <w:rFonts w:ascii="Times New Roman" w:hAnsi="Times New Roman"/>
          <w:bCs/>
          <w:color w:val="000000"/>
          <w:sz w:val="28"/>
          <w:szCs w:val="28"/>
          <w:lang w:val="uk-UA"/>
        </w:rPr>
        <w:t>2) припинення його громадянства України або виїзду на постійне проживання за межі України;</w:t>
      </w:r>
    </w:p>
    <w:p w14:paraId="0D9AEAC6" w14:textId="77777777" w:rsidR="00D72FA9" w:rsidRDefault="00D72FA9" w:rsidP="00D72FA9">
      <w:pPr>
        <w:pStyle w:val="a4"/>
        <w:spacing w:after="0" w:line="240" w:lineRule="auto"/>
        <w:ind w:firstLine="851"/>
        <w:jc w:val="both"/>
        <w:rPr>
          <w:rFonts w:ascii="Calibri" w:hAnsi="Calibri"/>
          <w:lang w:val="uk-UA"/>
        </w:rPr>
      </w:pPr>
      <w:r>
        <w:rPr>
          <w:rFonts w:ascii="Times New Roman" w:hAnsi="Times New Roman"/>
          <w:bCs/>
          <w:color w:val="000000"/>
          <w:sz w:val="28"/>
          <w:szCs w:val="28"/>
          <w:lang w:val="uk-UA"/>
        </w:rPr>
        <w:t>3) </w:t>
      </w:r>
      <w:r>
        <w:rPr>
          <w:rFonts w:ascii="Times New Roman" w:hAnsi="Times New Roman"/>
          <w:color w:val="000000"/>
          <w:sz w:val="28"/>
          <w:szCs w:val="28"/>
          <w:lang w:val="uk-UA"/>
        </w:rPr>
        <w:t xml:space="preserve">обрання або призначення його на посаду, зайняття якої згідно з </w:t>
      </w:r>
      <w:hyperlink r:id="rId12" w:tgtFrame="_blank" w:history="1">
        <w:r>
          <w:rPr>
            <w:rStyle w:val="-"/>
            <w:rFonts w:ascii="Times New Roman" w:hAnsi="Times New Roman"/>
            <w:color w:val="000000"/>
            <w:sz w:val="28"/>
            <w:szCs w:val="28"/>
            <w:lang w:val="uk-UA"/>
          </w:rPr>
          <w:t>Конституцією України</w:t>
        </w:r>
      </w:hyperlink>
      <w:r>
        <w:rPr>
          <w:rFonts w:ascii="Times New Roman" w:hAnsi="Times New Roman"/>
          <w:color w:val="000000"/>
          <w:sz w:val="28"/>
          <w:szCs w:val="28"/>
          <w:highlight w:val="white"/>
          <w:lang w:val="uk-UA"/>
        </w:rPr>
        <w:t xml:space="preserve"> </w:t>
      </w:r>
      <w:r>
        <w:rPr>
          <w:rFonts w:ascii="Times New Roman" w:hAnsi="Times New Roman"/>
          <w:color w:val="000000"/>
          <w:sz w:val="28"/>
          <w:szCs w:val="28"/>
          <w:lang w:val="uk-UA"/>
        </w:rPr>
        <w:t>і законом не сумісне з виконанням депутатських повноважень;</w:t>
      </w:r>
    </w:p>
    <w:p w14:paraId="0B2D5C04" w14:textId="77777777" w:rsidR="00D72FA9" w:rsidRDefault="00D72FA9" w:rsidP="00D72FA9">
      <w:pPr>
        <w:pStyle w:val="a4"/>
        <w:spacing w:after="0" w:line="240" w:lineRule="auto"/>
        <w:ind w:firstLine="851"/>
        <w:jc w:val="both"/>
        <w:rPr>
          <w:color w:val="000000"/>
          <w:sz w:val="28"/>
          <w:szCs w:val="28"/>
          <w:lang w:val="uk-UA"/>
        </w:rPr>
      </w:pPr>
      <w:r>
        <w:rPr>
          <w:rFonts w:ascii="Times New Roman" w:hAnsi="Times New Roman"/>
          <w:bCs/>
          <w:color w:val="000000"/>
          <w:sz w:val="28"/>
          <w:szCs w:val="28"/>
          <w:lang w:val="uk-UA"/>
        </w:rPr>
        <w:t>4) обрання його депутатом іншої місцевої ради;</w:t>
      </w:r>
    </w:p>
    <w:p w14:paraId="662FADC3" w14:textId="77777777" w:rsidR="00D72FA9" w:rsidRDefault="00D72FA9" w:rsidP="00D72FA9">
      <w:pPr>
        <w:pStyle w:val="a4"/>
        <w:spacing w:after="0" w:line="240" w:lineRule="auto"/>
        <w:ind w:firstLine="851"/>
        <w:jc w:val="both"/>
        <w:rPr>
          <w:color w:val="000000"/>
          <w:sz w:val="28"/>
          <w:szCs w:val="28"/>
          <w:lang w:val="uk-UA"/>
        </w:rPr>
      </w:pPr>
      <w:r>
        <w:rPr>
          <w:rFonts w:ascii="Times New Roman" w:hAnsi="Times New Roman"/>
          <w:bCs/>
          <w:color w:val="000000"/>
          <w:sz w:val="28"/>
          <w:szCs w:val="28"/>
          <w:lang w:val="uk-UA"/>
        </w:rPr>
        <w:t>5) визнання його судом недієздатним або безвісно відсутнім;</w:t>
      </w:r>
    </w:p>
    <w:p w14:paraId="4E2A0767" w14:textId="77777777" w:rsidR="00D72FA9" w:rsidRDefault="00D72FA9" w:rsidP="00D72FA9">
      <w:pPr>
        <w:pStyle w:val="a4"/>
        <w:spacing w:after="0" w:line="240" w:lineRule="auto"/>
        <w:ind w:firstLine="851"/>
        <w:jc w:val="both"/>
        <w:rPr>
          <w:color w:val="000000"/>
          <w:sz w:val="28"/>
          <w:szCs w:val="28"/>
          <w:lang w:val="uk-UA"/>
        </w:rPr>
      </w:pPr>
      <w:r>
        <w:rPr>
          <w:rFonts w:ascii="Times New Roman" w:hAnsi="Times New Roman"/>
          <w:bCs/>
          <w:color w:val="000000"/>
          <w:sz w:val="28"/>
          <w:szCs w:val="28"/>
          <w:lang w:val="uk-UA"/>
        </w:rPr>
        <w:t xml:space="preserve">6) набрання законної сили обвинувальним </w:t>
      </w:r>
      <w:proofErr w:type="spellStart"/>
      <w:r>
        <w:rPr>
          <w:rFonts w:ascii="Times New Roman" w:hAnsi="Times New Roman"/>
          <w:bCs/>
          <w:color w:val="000000"/>
          <w:sz w:val="28"/>
          <w:szCs w:val="28"/>
          <w:lang w:val="uk-UA"/>
        </w:rPr>
        <w:t>вироком</w:t>
      </w:r>
      <w:proofErr w:type="spellEnd"/>
      <w:r>
        <w:rPr>
          <w:rFonts w:ascii="Times New Roman" w:hAnsi="Times New Roman"/>
          <w:bCs/>
          <w:color w:val="000000"/>
          <w:sz w:val="28"/>
          <w:szCs w:val="28"/>
          <w:lang w:val="uk-UA"/>
        </w:rPr>
        <w:t xml:space="preserve"> суду, за яким його засуджено до позбавлення волі, або набрання законної сили рішенням суду, яким його притягнуто до відповідальності за вчинення корупційного правопорушення або правопорушення, пов’язаного з корупцією, та застосовано покарання або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14:paraId="3D6AD408" w14:textId="77777777" w:rsidR="00D72FA9" w:rsidRDefault="00D72FA9" w:rsidP="00D72FA9">
      <w:pPr>
        <w:pStyle w:val="a4"/>
        <w:spacing w:after="0" w:line="240" w:lineRule="auto"/>
        <w:ind w:firstLine="851"/>
        <w:jc w:val="both"/>
        <w:rPr>
          <w:lang w:val="uk-UA"/>
        </w:rPr>
      </w:pPr>
      <w:r>
        <w:rPr>
          <w:rFonts w:ascii="Times New Roman" w:hAnsi="Times New Roman"/>
          <w:bCs/>
          <w:color w:val="000000"/>
          <w:sz w:val="28"/>
          <w:szCs w:val="28"/>
          <w:lang w:val="uk-UA"/>
        </w:rPr>
        <w:t>7) набрання законної сили рішенням суду про визнання його активів чи активів, набутих за його дорученням іншими особами або в інших передбачених статтею 290</w:t>
      </w:r>
      <w:r>
        <w:rPr>
          <w:rFonts w:ascii="Times New Roman" w:hAnsi="Times New Roman"/>
          <w:bCs/>
          <w:color w:val="000000"/>
          <w:sz w:val="28"/>
          <w:szCs w:val="28"/>
          <w:highlight w:val="white"/>
          <w:lang w:val="uk-UA"/>
        </w:rPr>
        <w:t xml:space="preserve"> </w:t>
      </w:r>
      <w:r>
        <w:rPr>
          <w:rFonts w:ascii="Times New Roman" w:hAnsi="Times New Roman"/>
          <w:bCs/>
          <w:color w:val="000000"/>
          <w:sz w:val="28"/>
          <w:szCs w:val="28"/>
          <w:lang w:val="uk-UA"/>
        </w:rPr>
        <w:t>Цивільного процесуального кодексу України випадках, необґрунтованими та їх стягнення в дохід держави;</w:t>
      </w:r>
    </w:p>
    <w:p w14:paraId="46551A09" w14:textId="77777777" w:rsidR="00D72FA9" w:rsidRDefault="00D72FA9" w:rsidP="00D72FA9">
      <w:pPr>
        <w:pStyle w:val="a4"/>
        <w:spacing w:after="0" w:line="240" w:lineRule="auto"/>
        <w:ind w:firstLine="851"/>
        <w:jc w:val="both"/>
        <w:rPr>
          <w:rFonts w:ascii="Times New Roman" w:hAnsi="Times New Roman"/>
          <w:b/>
          <w:bCs/>
          <w:color w:val="333333"/>
          <w:sz w:val="24"/>
          <w:szCs w:val="28"/>
          <w:lang w:val="uk-UA"/>
        </w:rPr>
      </w:pPr>
      <w:r>
        <w:rPr>
          <w:rFonts w:ascii="Times New Roman" w:hAnsi="Times New Roman"/>
          <w:bCs/>
          <w:color w:val="000000"/>
          <w:sz w:val="28"/>
          <w:szCs w:val="28"/>
          <w:lang w:val="uk-UA"/>
        </w:rPr>
        <w:t>8) його смерті.</w:t>
      </w:r>
    </w:p>
    <w:p w14:paraId="49D4B106" w14:textId="77777777" w:rsidR="00D72FA9" w:rsidRDefault="00D72FA9" w:rsidP="00D72FA9">
      <w:pPr>
        <w:pStyle w:val="a4"/>
        <w:spacing w:after="0" w:line="240" w:lineRule="auto"/>
        <w:ind w:firstLine="851"/>
        <w:jc w:val="both"/>
        <w:rPr>
          <w:rFonts w:ascii="Times New Roman" w:hAnsi="Times New Roman"/>
          <w:color w:val="000000"/>
          <w:sz w:val="28"/>
          <w:szCs w:val="28"/>
          <w:lang w:val="uk-UA"/>
        </w:rPr>
      </w:pPr>
      <w:r>
        <w:rPr>
          <w:rFonts w:ascii="Times New Roman" w:hAnsi="Times New Roman"/>
          <w:bCs/>
          <w:color w:val="000000"/>
          <w:sz w:val="28"/>
          <w:szCs w:val="28"/>
          <w:lang w:val="uk-UA"/>
        </w:rPr>
        <w:t>2. Повноваження депутата місцевої ради можуть припинятися достроково також за рішенням відповідної ради у зв’язку:</w:t>
      </w:r>
    </w:p>
    <w:p w14:paraId="7F980047" w14:textId="77777777" w:rsidR="00D72FA9" w:rsidRDefault="00D72FA9" w:rsidP="00D72FA9">
      <w:pPr>
        <w:pStyle w:val="a4"/>
        <w:spacing w:after="0" w:line="240" w:lineRule="auto"/>
        <w:ind w:firstLine="851"/>
        <w:jc w:val="both"/>
        <w:rPr>
          <w:rFonts w:ascii="Times New Roman" w:hAnsi="Times New Roman"/>
          <w:color w:val="000000"/>
          <w:sz w:val="28"/>
          <w:szCs w:val="28"/>
          <w:lang w:val="uk-UA"/>
        </w:rPr>
      </w:pPr>
      <w:bookmarkStart w:id="29" w:name="n36"/>
      <w:bookmarkEnd w:id="29"/>
      <w:r>
        <w:rPr>
          <w:rFonts w:ascii="Times New Roman" w:hAnsi="Times New Roman"/>
          <w:color w:val="000000"/>
          <w:sz w:val="28"/>
          <w:szCs w:val="28"/>
          <w:lang w:val="uk-UA"/>
        </w:rPr>
        <w:t xml:space="preserve">1) з набранням законної сили обвинувальним </w:t>
      </w:r>
      <w:proofErr w:type="spellStart"/>
      <w:r>
        <w:rPr>
          <w:rFonts w:ascii="Times New Roman" w:hAnsi="Times New Roman"/>
          <w:color w:val="000000"/>
          <w:sz w:val="28"/>
          <w:szCs w:val="28"/>
          <w:lang w:val="uk-UA"/>
        </w:rPr>
        <w:t>вироком</w:t>
      </w:r>
      <w:proofErr w:type="spellEnd"/>
      <w:r>
        <w:rPr>
          <w:rFonts w:ascii="Times New Roman" w:hAnsi="Times New Roman"/>
          <w:color w:val="000000"/>
          <w:sz w:val="28"/>
          <w:szCs w:val="28"/>
          <w:lang w:val="uk-UA"/>
        </w:rPr>
        <w:t xml:space="preserve"> суду, за яким його засуджено до покарання, не пов’язаного з позбавленням волі;</w:t>
      </w:r>
    </w:p>
    <w:p w14:paraId="054FA07A" w14:textId="77777777" w:rsidR="00D72FA9" w:rsidRDefault="00D72FA9" w:rsidP="00D72FA9">
      <w:pPr>
        <w:pStyle w:val="a4"/>
        <w:spacing w:after="0" w:line="240" w:lineRule="auto"/>
        <w:ind w:firstLine="851"/>
        <w:jc w:val="both"/>
        <w:rPr>
          <w:rFonts w:ascii="Times New Roman" w:hAnsi="Times New Roman"/>
          <w:color w:val="000000"/>
          <w:sz w:val="28"/>
          <w:szCs w:val="28"/>
          <w:lang w:val="uk-UA"/>
        </w:rPr>
      </w:pPr>
      <w:bookmarkStart w:id="30" w:name="n37"/>
      <w:bookmarkEnd w:id="30"/>
      <w:r>
        <w:rPr>
          <w:rFonts w:ascii="Times New Roman" w:hAnsi="Times New Roman"/>
          <w:color w:val="000000"/>
          <w:sz w:val="28"/>
          <w:szCs w:val="28"/>
          <w:lang w:val="uk-UA"/>
        </w:rPr>
        <w:t>2) з особистою заявою депутата місцевої ради про складення ним депутатських повноважень;</w:t>
      </w:r>
    </w:p>
    <w:p w14:paraId="5ACC2563" w14:textId="77777777" w:rsidR="00D72FA9" w:rsidRDefault="00D72FA9" w:rsidP="00D72FA9">
      <w:pPr>
        <w:pStyle w:val="a4"/>
        <w:spacing w:after="0" w:line="240" w:lineRule="auto"/>
        <w:ind w:firstLine="851"/>
        <w:jc w:val="both"/>
        <w:rPr>
          <w:rFonts w:ascii="Calibri" w:hAnsi="Calibri"/>
          <w:lang w:val="uk-UA"/>
        </w:rPr>
      </w:pPr>
      <w:bookmarkStart w:id="31" w:name="n38"/>
      <w:bookmarkEnd w:id="31"/>
      <w:r>
        <w:rPr>
          <w:rFonts w:ascii="Times New Roman" w:hAnsi="Times New Roman"/>
          <w:color w:val="000000"/>
          <w:sz w:val="28"/>
          <w:szCs w:val="28"/>
          <w:lang w:val="uk-UA"/>
        </w:rPr>
        <w:t>3) з несплатою аліментів на утримання дитини, що призвела до виникнення заборгованості, сукупний розмір якої перевищує суму відповідних платежів за дванадцять місяців з дня пред’явлення виконавчого документа до примусового виконання.</w:t>
      </w:r>
    </w:p>
    <w:p w14:paraId="64C3223A" w14:textId="77777777" w:rsidR="00D72FA9" w:rsidRDefault="00D72FA9" w:rsidP="00D72FA9">
      <w:pPr>
        <w:pStyle w:val="a4"/>
        <w:spacing w:after="0" w:line="240" w:lineRule="auto"/>
        <w:ind w:firstLine="851"/>
        <w:jc w:val="both"/>
        <w:rPr>
          <w:rFonts w:ascii="Times New Roman" w:hAnsi="Times New Roman"/>
          <w:color w:val="000000"/>
          <w:sz w:val="28"/>
          <w:szCs w:val="28"/>
          <w:lang w:val="uk-UA"/>
        </w:rPr>
      </w:pPr>
      <w:bookmarkStart w:id="32" w:name="n40"/>
      <w:bookmarkEnd w:id="32"/>
      <w:r>
        <w:rPr>
          <w:rFonts w:ascii="Times New Roman" w:hAnsi="Times New Roman"/>
          <w:color w:val="000000"/>
          <w:sz w:val="28"/>
          <w:szCs w:val="28"/>
          <w:lang w:val="uk-UA"/>
        </w:rPr>
        <w:t>3. </w:t>
      </w:r>
      <w:r>
        <w:rPr>
          <w:rFonts w:ascii="Times New Roman" w:hAnsi="Times New Roman"/>
          <w:bCs/>
          <w:color w:val="000000"/>
          <w:sz w:val="28"/>
          <w:szCs w:val="28"/>
          <w:lang w:val="uk-UA"/>
        </w:rPr>
        <w:t>Спори</w:t>
      </w:r>
      <w:r>
        <w:rPr>
          <w:rFonts w:ascii="Times New Roman" w:hAnsi="Times New Roman"/>
          <w:color w:val="000000"/>
          <w:sz w:val="28"/>
          <w:szCs w:val="28"/>
          <w:lang w:val="uk-UA"/>
        </w:rPr>
        <w:t xml:space="preserve"> щодо дострокового припинення повноважень депутата місцевої ради вирішуються судом.</w:t>
      </w:r>
    </w:p>
    <w:p w14:paraId="2D04EE0D" w14:textId="77777777" w:rsidR="00D72FA9" w:rsidRDefault="00D72FA9" w:rsidP="00D72FA9">
      <w:pPr>
        <w:pStyle w:val="a4"/>
        <w:spacing w:after="0" w:line="240" w:lineRule="auto"/>
        <w:ind w:firstLine="851"/>
        <w:jc w:val="both"/>
        <w:rPr>
          <w:rFonts w:ascii="Times New Roman" w:hAnsi="Times New Roman"/>
          <w:color w:val="000000"/>
          <w:sz w:val="28"/>
          <w:lang w:val="uk-UA"/>
        </w:rPr>
      </w:pPr>
      <w:r>
        <w:rPr>
          <w:rFonts w:ascii="Times New Roman" w:hAnsi="Times New Roman"/>
          <w:bCs/>
          <w:color w:val="000000"/>
          <w:sz w:val="28"/>
          <w:szCs w:val="28"/>
          <w:lang w:val="uk-UA"/>
        </w:rPr>
        <w:lastRenderedPageBreak/>
        <w:t>4. У разі дострокового припинення повноважень депутата місцевої ради вибори чи заміщення депутата, який достроково припинив повноваження, проводяться відповідно до чинного виборчого законодавства.</w:t>
      </w:r>
    </w:p>
    <w:p w14:paraId="312D408A" w14:textId="77777777" w:rsidR="00D72FA9" w:rsidRDefault="00D72FA9" w:rsidP="00D72FA9">
      <w:pPr>
        <w:spacing w:after="0" w:line="240" w:lineRule="auto"/>
        <w:jc w:val="both"/>
        <w:rPr>
          <w:rFonts w:ascii="Times New Roman" w:hAnsi="Times New Roman"/>
          <w:sz w:val="28"/>
          <w:szCs w:val="28"/>
          <w:lang w:val="uk-UA"/>
        </w:rPr>
      </w:pPr>
    </w:p>
    <w:p w14:paraId="3011C37A"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49. Участь депутата в роботі сесії та постійної комісії ради</w:t>
      </w:r>
    </w:p>
    <w:p w14:paraId="3484F4E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Депутат, крім секретаря селищної ради, повинен входити до складу однієї з постійних комісій ради.</w:t>
      </w:r>
    </w:p>
    <w:p w14:paraId="6BB392F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Депутат зобов’язаний брати участь у роботі сесій ради, засідань постійної та інших комісій ради, а також у роботі робочих груп, до складу яких його обрано.</w:t>
      </w:r>
    </w:p>
    <w:p w14:paraId="6318DF4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За неможливості бути присутнім на засіданні депутат ради повідомляє про це особу, що очолює відповідний орган.</w:t>
      </w:r>
    </w:p>
    <w:p w14:paraId="4C3B45D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Рада має право заслуховувати звіти депутата про виконання рішень ради, на пленарних засіданнях періодично інформує депутатів ради про хід виконання рішень, прийнятих радою, реалізацію пропозицій і зауважень, внесених депутатами, а також з інших важливих питань діяльності ради та її органів.</w:t>
      </w:r>
    </w:p>
    <w:p w14:paraId="18F3442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Пропозиції і зауваження, висловлені депутатами на сесії ради або передані в письмовій формі головуючому на засіданні, розглядаються радою чи за її дорученням постійними комісіями ради або надсилаються на розгляд підзвітним і підконтрольним їй органам та посадовим особам, які зобов’язані розглянути ці пропозиції і зауваження у строки, встановлені радою, і про вжиті заходи повідомити депутата та селищну раду.</w:t>
      </w:r>
    </w:p>
    <w:p w14:paraId="4789D64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w:t>
      </w:r>
      <w:r>
        <w:rPr>
          <w:rFonts w:ascii="Times New Roman" w:hAnsi="Times New Roman"/>
          <w:color w:val="000000"/>
          <w:sz w:val="28"/>
          <w:szCs w:val="28"/>
          <w:lang w:val="uk-UA"/>
        </w:rPr>
        <w:t>У разі пропуску депутатом протягом року більше половини пленарних засідань ради або засідань постійної комісії, членом якої він є, невиконання ним без поважних причин рішень і доручень ради та її органів відповідна рада може звернутися до виборців з пропозицією про відкликання такого депутата у встановленому законом порядку.</w:t>
      </w:r>
    </w:p>
    <w:p w14:paraId="0DEEE473" w14:textId="77777777" w:rsidR="00D72FA9" w:rsidRDefault="00D72FA9" w:rsidP="00D72FA9">
      <w:pPr>
        <w:spacing w:after="0" w:line="240" w:lineRule="auto"/>
        <w:jc w:val="both"/>
        <w:rPr>
          <w:rFonts w:ascii="Times New Roman" w:hAnsi="Times New Roman"/>
          <w:sz w:val="28"/>
          <w:szCs w:val="28"/>
          <w:lang w:val="uk-UA"/>
        </w:rPr>
      </w:pPr>
    </w:p>
    <w:p w14:paraId="20BEC428"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50. Право депутата на запит</w:t>
      </w:r>
    </w:p>
    <w:p w14:paraId="5177E4B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Депутат ради має право звернутися із запитом до посадових осіб ради та її органів, селищного голови, керівників органів, підприємств, установ та організацій незалежно від форм власності, розташованих або зареєстрованих на території територіальної громади з питань, віднесених до відання ради, в порядку, передбаченому чинним законодавством.</w:t>
      </w:r>
    </w:p>
    <w:p w14:paraId="7F8ECE9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Депутатський запит може бути внесений депутатом або групою депутатів заздалегідь або на пленарному засіданні сесії ради в усній або письмовій формі. Депутатський запит підлягає включенню до порядку денного пленарного засідання сесії ради, щодо нього може проводитись обговорення та прийматися рішення. Головуючий на пленарному засіданні сесії ради, або за його дорученням секретар селищної ради направляє текст запиту відповідному органу або посадовій особі, до яких він звернений.</w:t>
      </w:r>
    </w:p>
    <w:p w14:paraId="2498964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Орган або посадова особа, до яких направляється запит, повинні у встановлений радою строк надати на нього офіційну письмову відповідь раді та депутату селищної ради.</w:t>
      </w:r>
    </w:p>
    <w:p w14:paraId="0CCAF63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4. Відповідь на депутатський запит у разі необхідності розглядається на пленарному засіданні сесії ради. За результатами відповіді на депутатський запит може бути проведено обговорення, якщо на цьому наполягає не менш однієї четвертої депутатів, присутніх на засіданні ради. Посадові особи, до яких направлено запит, або уповноважені ними особи мають право бути присутніми на цьому засіданні ради. За результатами розгляду відповіді на депутатський запит рада приймає відповідне рішення.</w:t>
      </w:r>
    </w:p>
    <w:p w14:paraId="6153970E" w14:textId="77777777" w:rsidR="00D72FA9" w:rsidRDefault="00D72FA9" w:rsidP="00D72FA9">
      <w:pPr>
        <w:spacing w:after="0" w:line="240" w:lineRule="auto"/>
        <w:jc w:val="both"/>
        <w:rPr>
          <w:rFonts w:ascii="Times New Roman" w:hAnsi="Times New Roman"/>
          <w:sz w:val="28"/>
          <w:szCs w:val="28"/>
          <w:lang w:val="uk-UA"/>
        </w:rPr>
      </w:pPr>
    </w:p>
    <w:p w14:paraId="5ED6EB72"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51. Право депутата на депутатське звернення та депутатське запитання</w:t>
      </w:r>
    </w:p>
    <w:p w14:paraId="76135BD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Депутатське звернення – викладена у письмовій формі вимога депутата ради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керівникам правоохоронних та контролюючих органів, установ, закладів та організаційне залежно від форм власності, розташованих на території територіальної громади, здійснити певні дії, прийняти заходи або надати офіційне роз’яснення з питань, віднесених до їх компетенції.</w:t>
      </w:r>
    </w:p>
    <w:p w14:paraId="5FB62DE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Депутатське запитання – засіб одержання депутатом ради інформації або роз’яснення з тієї чи іншої проблеми. Відповідь на запитання може бути оголошено на сесії ради або надану депутату в індивідуальному порядку. Запитання не включається до порядку денного сесії, не обговорюється та рішення щодо нього не приймається.</w:t>
      </w:r>
    </w:p>
    <w:p w14:paraId="6B0AD93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Порядок розгляду депутатських звернень визначається Законом України «Про статус депутатів місцевих рад».</w:t>
      </w:r>
    </w:p>
    <w:p w14:paraId="1A3B1F72" w14:textId="77777777" w:rsidR="00D72FA9" w:rsidRDefault="00D72FA9" w:rsidP="00D72FA9">
      <w:pPr>
        <w:spacing w:after="0" w:line="240" w:lineRule="auto"/>
        <w:ind w:firstLine="851"/>
        <w:jc w:val="both"/>
        <w:rPr>
          <w:rFonts w:ascii="Times New Roman" w:hAnsi="Times New Roman"/>
          <w:sz w:val="28"/>
          <w:szCs w:val="28"/>
          <w:lang w:val="uk-UA"/>
        </w:rPr>
      </w:pPr>
    </w:p>
    <w:p w14:paraId="69320897" w14:textId="77777777" w:rsidR="00D72FA9" w:rsidRDefault="00D72FA9" w:rsidP="00D72FA9">
      <w:pPr>
        <w:spacing w:after="0" w:line="240" w:lineRule="auto"/>
        <w:jc w:val="center"/>
        <w:outlineLvl w:val="3"/>
        <w:rPr>
          <w:rFonts w:ascii="Times New Roman" w:hAnsi="Times New Roman"/>
          <w:b/>
          <w:bCs/>
          <w:sz w:val="30"/>
          <w:szCs w:val="30"/>
          <w:lang w:val="uk-UA"/>
        </w:rPr>
      </w:pPr>
      <w:r>
        <w:rPr>
          <w:rFonts w:ascii="Times New Roman" w:hAnsi="Times New Roman"/>
          <w:b/>
          <w:bCs/>
          <w:sz w:val="30"/>
          <w:szCs w:val="30"/>
          <w:lang w:val="uk-UA"/>
        </w:rPr>
        <w:t xml:space="preserve">Глава 15. </w:t>
      </w:r>
    </w:p>
    <w:p w14:paraId="3F808131" w14:textId="77777777" w:rsidR="00D72FA9" w:rsidRDefault="00D72FA9" w:rsidP="00D72FA9">
      <w:pPr>
        <w:spacing w:after="0" w:line="240" w:lineRule="auto"/>
        <w:jc w:val="center"/>
        <w:outlineLvl w:val="3"/>
        <w:rPr>
          <w:rFonts w:ascii="Times New Roman" w:hAnsi="Times New Roman"/>
          <w:b/>
          <w:bCs/>
          <w:sz w:val="30"/>
          <w:szCs w:val="30"/>
          <w:lang w:val="uk-UA"/>
        </w:rPr>
      </w:pPr>
      <w:r>
        <w:rPr>
          <w:rFonts w:ascii="Times New Roman" w:hAnsi="Times New Roman"/>
          <w:b/>
          <w:bCs/>
          <w:sz w:val="30"/>
          <w:szCs w:val="30"/>
          <w:lang w:val="uk-UA"/>
        </w:rPr>
        <w:t>Помічники-консультанти депутата ради</w:t>
      </w:r>
    </w:p>
    <w:p w14:paraId="3FE903B3" w14:textId="77777777" w:rsidR="00D72FA9" w:rsidRDefault="00D72FA9" w:rsidP="00D72FA9">
      <w:pPr>
        <w:spacing w:after="0" w:line="240" w:lineRule="auto"/>
        <w:jc w:val="center"/>
        <w:rPr>
          <w:rFonts w:ascii="Times New Roman" w:hAnsi="Times New Roman"/>
          <w:b/>
          <w:bCs/>
          <w:sz w:val="30"/>
          <w:szCs w:val="30"/>
          <w:lang w:val="uk-UA"/>
        </w:rPr>
      </w:pPr>
    </w:p>
    <w:p w14:paraId="693FCE21"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52. Помічники-консультанти депутата селищної ради</w:t>
      </w:r>
    </w:p>
    <w:p w14:paraId="4FD3BB9A" w14:textId="77777777" w:rsidR="00D72FA9" w:rsidRDefault="00D72FA9" w:rsidP="00D72FA9">
      <w:pPr>
        <w:tabs>
          <w:tab w:val="left" w:pos="1134"/>
        </w:tabs>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Депутат ради може мати до п’яти помічників-консультантів, які працюють на громадських засадах.</w:t>
      </w:r>
    </w:p>
    <w:p w14:paraId="08D0E73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Депутат ради особисто здійснює персональний підбір кандидатур на посаду помічника-консультанта депутата, організацію їх роботи та розподіл обов’язків між ними. Депутат ради в цьому випадку несе особисту відповідальність щодо правомірності своїх рішень.</w:t>
      </w:r>
    </w:p>
    <w:p w14:paraId="51426AB7" w14:textId="77777777" w:rsidR="00D72FA9" w:rsidRDefault="00D72FA9" w:rsidP="00D72FA9">
      <w:pPr>
        <w:tabs>
          <w:tab w:val="left" w:pos="1134"/>
        </w:tabs>
        <w:spacing w:after="0" w:line="240" w:lineRule="auto"/>
        <w:ind w:firstLine="851"/>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 xml:space="preserve">3. </w:t>
      </w:r>
      <w:proofErr w:type="spellStart"/>
      <w:r>
        <w:rPr>
          <w:rFonts w:ascii="Times New Roman" w:hAnsi="Times New Roman"/>
          <w:color w:val="000000"/>
          <w:sz w:val="28"/>
          <w:szCs w:val="28"/>
          <w:shd w:val="clear" w:color="auto" w:fill="FFFFFF"/>
        </w:rPr>
        <w:t>Помічником</w:t>
      </w:r>
      <w:proofErr w:type="spellEnd"/>
      <w:r>
        <w:rPr>
          <w:rFonts w:ascii="Times New Roman" w:hAnsi="Times New Roman"/>
          <w:color w:val="000000"/>
          <w:sz w:val="28"/>
          <w:szCs w:val="28"/>
          <w:shd w:val="clear" w:color="auto" w:fill="FFFFFF"/>
        </w:rPr>
        <w:t xml:space="preserve">-консультантом депутата </w:t>
      </w:r>
      <w:r>
        <w:rPr>
          <w:rFonts w:ascii="Times New Roman" w:hAnsi="Times New Roman"/>
          <w:color w:val="000000"/>
          <w:sz w:val="28"/>
          <w:szCs w:val="28"/>
          <w:shd w:val="clear" w:color="auto" w:fill="FFFFFF"/>
          <w:lang w:val="uk-UA"/>
        </w:rPr>
        <w:t>селищної</w:t>
      </w:r>
      <w:r>
        <w:rPr>
          <w:rFonts w:ascii="Times New Roman" w:hAnsi="Times New Roman"/>
          <w:color w:val="000000"/>
          <w:sz w:val="28"/>
          <w:szCs w:val="28"/>
          <w:shd w:val="clear" w:color="auto" w:fill="FFFFFF"/>
        </w:rPr>
        <w:t xml:space="preserve"> ради </w:t>
      </w:r>
      <w:proofErr w:type="spellStart"/>
      <w:r>
        <w:rPr>
          <w:rFonts w:ascii="Times New Roman" w:hAnsi="Times New Roman"/>
          <w:color w:val="000000"/>
          <w:sz w:val="28"/>
          <w:szCs w:val="28"/>
          <w:shd w:val="clear" w:color="auto" w:fill="FFFFFF"/>
        </w:rPr>
        <w:t>може</w:t>
      </w:r>
      <w:proofErr w:type="spellEnd"/>
      <w:r>
        <w:rPr>
          <w:rFonts w:ascii="Times New Roman" w:hAnsi="Times New Roman"/>
          <w:color w:val="000000"/>
          <w:sz w:val="28"/>
          <w:szCs w:val="28"/>
          <w:shd w:val="clear" w:color="auto" w:fill="FFFFFF"/>
        </w:rPr>
        <w:t xml:space="preserve"> бути </w:t>
      </w:r>
      <w:proofErr w:type="spellStart"/>
      <w:r>
        <w:rPr>
          <w:rFonts w:ascii="Times New Roman" w:hAnsi="Times New Roman"/>
          <w:color w:val="000000"/>
          <w:sz w:val="28"/>
          <w:szCs w:val="28"/>
          <w:shd w:val="clear" w:color="auto" w:fill="FFFFFF"/>
        </w:rPr>
        <w:t>лише</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громадянин</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України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який</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має</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загальну</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середню</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освіту</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Помічник</w:t>
      </w:r>
      <w:proofErr w:type="spellEnd"/>
      <w:r>
        <w:rPr>
          <w:rFonts w:ascii="Times New Roman" w:hAnsi="Times New Roman"/>
          <w:color w:val="000000"/>
          <w:sz w:val="28"/>
          <w:szCs w:val="28"/>
          <w:shd w:val="clear" w:color="auto" w:fill="FFFFFF"/>
        </w:rPr>
        <w:t xml:space="preserve">-консультант депутата </w:t>
      </w:r>
      <w:r>
        <w:rPr>
          <w:rFonts w:ascii="Times New Roman" w:hAnsi="Times New Roman"/>
          <w:color w:val="000000"/>
          <w:sz w:val="28"/>
          <w:szCs w:val="28"/>
          <w:shd w:val="clear" w:color="auto" w:fill="FFFFFF"/>
          <w:lang w:val="uk-UA"/>
        </w:rPr>
        <w:t xml:space="preserve">селищної </w:t>
      </w:r>
      <w:r>
        <w:rPr>
          <w:rFonts w:ascii="Times New Roman" w:hAnsi="Times New Roman"/>
          <w:color w:val="000000"/>
          <w:sz w:val="28"/>
          <w:szCs w:val="28"/>
          <w:shd w:val="clear" w:color="auto" w:fill="FFFFFF"/>
        </w:rPr>
        <w:t xml:space="preserve">ради у </w:t>
      </w:r>
      <w:proofErr w:type="spellStart"/>
      <w:r>
        <w:rPr>
          <w:rFonts w:ascii="Times New Roman" w:hAnsi="Times New Roman"/>
          <w:color w:val="000000"/>
          <w:sz w:val="28"/>
          <w:szCs w:val="28"/>
          <w:shd w:val="clear" w:color="auto" w:fill="FFFFFF"/>
        </w:rPr>
        <w:t>своїй</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роботі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керується</w:t>
      </w:r>
      <w:proofErr w:type="spellEnd"/>
      <w:r>
        <w:rPr>
          <w:rFonts w:ascii="Times New Roman" w:hAnsi="Times New Roman"/>
          <w:color w:val="000000"/>
          <w:sz w:val="28"/>
          <w:szCs w:val="28"/>
          <w:shd w:val="clear" w:color="auto" w:fill="FFFFFF"/>
        </w:rPr>
        <w:t> </w:t>
      </w:r>
      <w:proofErr w:type="spellStart"/>
      <w:r>
        <w:fldChar w:fldCharType="begin"/>
      </w:r>
      <w:r>
        <w:instrText xml:space="preserve"> HYPERLINK "https://zakon.rada.gov.ua/laws/show/254%D0%BA/96-%D0%B2%D1%80" \t "_blank" </w:instrText>
      </w:r>
      <w:r>
        <w:fldChar w:fldCharType="separate"/>
      </w:r>
      <w:r>
        <w:rPr>
          <w:rStyle w:val="a9"/>
          <w:rFonts w:ascii="Times New Roman" w:hAnsi="Times New Roman"/>
          <w:color w:val="000000"/>
          <w:sz w:val="28"/>
          <w:szCs w:val="28"/>
          <w:shd w:val="clear" w:color="auto" w:fill="FFFFFF"/>
        </w:rPr>
        <w:t>Конституцією</w:t>
      </w:r>
      <w:proofErr w:type="spellEnd"/>
      <w:r>
        <w:rPr>
          <w:rStyle w:val="a9"/>
          <w:rFonts w:ascii="Times New Roman" w:hAnsi="Times New Roman"/>
          <w:color w:val="000000"/>
          <w:sz w:val="28"/>
          <w:szCs w:val="28"/>
          <w:shd w:val="clear" w:color="auto" w:fill="FFFFFF"/>
        </w:rPr>
        <w:t xml:space="preserve"> </w:t>
      </w:r>
      <w:proofErr w:type="spellStart"/>
      <w:r>
        <w:rPr>
          <w:rStyle w:val="a9"/>
          <w:rFonts w:ascii="Times New Roman" w:hAnsi="Times New Roman"/>
          <w:color w:val="000000"/>
          <w:sz w:val="28"/>
          <w:szCs w:val="28"/>
          <w:shd w:val="clear" w:color="auto" w:fill="FFFFFF"/>
        </w:rPr>
        <w:t>України</w:t>
      </w:r>
      <w:proofErr w:type="spellEnd"/>
      <w:r>
        <w:fldChar w:fldCharType="end"/>
      </w:r>
      <w:r>
        <w:rPr>
          <w:rFonts w:ascii="Times New Roman" w:hAnsi="Times New Roman"/>
          <w:color w:val="000000"/>
          <w:sz w:val="28"/>
          <w:szCs w:val="28"/>
          <w:shd w:val="clear" w:color="auto" w:fill="FFFFFF"/>
        </w:rPr>
        <w:t xml:space="preserve"> та </w:t>
      </w:r>
      <w:proofErr w:type="spellStart"/>
      <w:r>
        <w:rPr>
          <w:rFonts w:ascii="Times New Roman" w:hAnsi="Times New Roman"/>
          <w:color w:val="000000"/>
          <w:sz w:val="28"/>
          <w:szCs w:val="28"/>
          <w:shd w:val="clear" w:color="auto" w:fill="FFFFFF"/>
        </w:rPr>
        <w:t>законодавством</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України</w:t>
      </w:r>
      <w:proofErr w:type="spellEnd"/>
      <w:r>
        <w:rPr>
          <w:rFonts w:ascii="Times New Roman" w:hAnsi="Times New Roman"/>
          <w:color w:val="000000"/>
          <w:sz w:val="28"/>
          <w:szCs w:val="28"/>
          <w:shd w:val="clear" w:color="auto" w:fill="FFFFFF"/>
        </w:rPr>
        <w:t xml:space="preserve">, а </w:t>
      </w:r>
      <w:proofErr w:type="spellStart"/>
      <w:r>
        <w:rPr>
          <w:rFonts w:ascii="Times New Roman" w:hAnsi="Times New Roman"/>
          <w:color w:val="000000"/>
          <w:sz w:val="28"/>
          <w:szCs w:val="28"/>
          <w:shd w:val="clear" w:color="auto" w:fill="FFFFFF"/>
        </w:rPr>
        <w:t>також</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Положенням</w:t>
      </w:r>
      <w:proofErr w:type="spellEnd"/>
      <w:r>
        <w:rPr>
          <w:rFonts w:ascii="Times New Roman" w:hAnsi="Times New Roman"/>
          <w:color w:val="000000"/>
          <w:sz w:val="28"/>
          <w:szCs w:val="28"/>
          <w:shd w:val="clear" w:color="auto" w:fill="FFFFFF"/>
        </w:rPr>
        <w:t xml:space="preserve"> про </w:t>
      </w:r>
      <w:proofErr w:type="spellStart"/>
      <w:r>
        <w:rPr>
          <w:rFonts w:ascii="Times New Roman" w:hAnsi="Times New Roman"/>
          <w:color w:val="000000"/>
          <w:sz w:val="28"/>
          <w:szCs w:val="28"/>
          <w:shd w:val="clear" w:color="auto" w:fill="FFFFFF"/>
        </w:rPr>
        <w:t>помічника</w:t>
      </w:r>
      <w:proofErr w:type="spellEnd"/>
      <w:r>
        <w:rPr>
          <w:rFonts w:ascii="Times New Roman" w:hAnsi="Times New Roman"/>
          <w:color w:val="000000"/>
          <w:sz w:val="28"/>
          <w:szCs w:val="28"/>
          <w:shd w:val="clear" w:color="auto" w:fill="FFFFFF"/>
        </w:rPr>
        <w:t xml:space="preserve">-консультанта депутата </w:t>
      </w:r>
      <w:proofErr w:type="spellStart"/>
      <w:r>
        <w:rPr>
          <w:rFonts w:ascii="Times New Roman" w:hAnsi="Times New Roman"/>
          <w:color w:val="000000"/>
          <w:sz w:val="28"/>
          <w:szCs w:val="28"/>
          <w:shd w:val="clear" w:color="auto" w:fill="FFFFFF"/>
        </w:rPr>
        <w:t>відповідної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місцевої</w:t>
      </w:r>
      <w:proofErr w:type="spellEnd"/>
      <w:r>
        <w:rPr>
          <w:rFonts w:ascii="Times New Roman" w:hAnsi="Times New Roman"/>
          <w:color w:val="000000"/>
          <w:sz w:val="28"/>
          <w:szCs w:val="28"/>
          <w:shd w:val="clear" w:color="auto" w:fill="FFFFFF"/>
        </w:rPr>
        <w:t xml:space="preserve"> ради.</w:t>
      </w:r>
    </w:p>
    <w:p w14:paraId="7C04CA7D" w14:textId="77777777" w:rsidR="00D72FA9" w:rsidRDefault="00D72FA9" w:rsidP="00D72FA9">
      <w:pPr>
        <w:tabs>
          <w:tab w:val="left" w:pos="1134"/>
        </w:tabs>
        <w:spacing w:after="0" w:line="240" w:lineRule="auto"/>
        <w:ind w:firstLine="851"/>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4. Інформування селищної ради про помічників-консультантів депутата, здійснюється подання інформації секретарю селищної ради (із зазначенням прізвища, ім’я, по батькові, початок та закінчення здійснення повноважень помічником-консультантом депутата).</w:t>
      </w:r>
    </w:p>
    <w:p w14:paraId="5ED91FB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color w:val="000000"/>
          <w:sz w:val="28"/>
          <w:szCs w:val="28"/>
          <w:shd w:val="clear" w:color="auto" w:fill="FFFFFF"/>
          <w:lang w:val="uk-UA"/>
        </w:rPr>
        <w:lastRenderedPageBreak/>
        <w:t xml:space="preserve">5. </w:t>
      </w:r>
      <w:r>
        <w:rPr>
          <w:rFonts w:ascii="Times New Roman" w:hAnsi="Times New Roman"/>
          <w:sz w:val="28"/>
          <w:szCs w:val="28"/>
          <w:lang w:val="uk-UA"/>
        </w:rPr>
        <w:t>Умови діяльності помічників-консультантів депутата селищної ради, їх права та обов’язки та інші питання їх діяльності визначаються Положенням про помічника-консультанта депутата селищної ради, яке затверджується рішенням ради, Законом України «Про статус депутатів місцевих рад».</w:t>
      </w:r>
    </w:p>
    <w:p w14:paraId="4AA25E29" w14:textId="77777777" w:rsidR="00D72FA9" w:rsidRDefault="00D72FA9" w:rsidP="00D72FA9">
      <w:pPr>
        <w:tabs>
          <w:tab w:val="left" w:pos="1134"/>
        </w:tabs>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 xml:space="preserve"> </w:t>
      </w:r>
    </w:p>
    <w:p w14:paraId="52032AF4" w14:textId="77777777" w:rsidR="00D72FA9" w:rsidRDefault="00D72FA9" w:rsidP="00D72FA9">
      <w:pPr>
        <w:spacing w:after="0" w:line="240" w:lineRule="auto"/>
        <w:jc w:val="both"/>
        <w:rPr>
          <w:rFonts w:ascii="Times New Roman" w:hAnsi="Times New Roman"/>
          <w:color w:val="000000"/>
          <w:sz w:val="28"/>
          <w:szCs w:val="28"/>
          <w:lang w:val="uk-UA"/>
        </w:rPr>
      </w:pPr>
    </w:p>
    <w:p w14:paraId="5E93A73C" w14:textId="77777777" w:rsidR="00D72FA9" w:rsidRDefault="00D72FA9" w:rsidP="00D72FA9">
      <w:pPr>
        <w:spacing w:after="0" w:line="240" w:lineRule="auto"/>
        <w:jc w:val="center"/>
        <w:outlineLvl w:val="3"/>
        <w:rPr>
          <w:rFonts w:ascii="Times New Roman" w:hAnsi="Times New Roman"/>
          <w:b/>
          <w:bCs/>
          <w:sz w:val="30"/>
          <w:szCs w:val="30"/>
          <w:lang w:val="uk-UA"/>
        </w:rPr>
      </w:pPr>
      <w:r>
        <w:rPr>
          <w:rFonts w:ascii="Times New Roman" w:hAnsi="Times New Roman"/>
          <w:b/>
          <w:bCs/>
          <w:color w:val="000000"/>
          <w:sz w:val="30"/>
          <w:szCs w:val="30"/>
          <w:lang w:val="uk-UA"/>
        </w:rPr>
        <w:t>Глава</w:t>
      </w:r>
      <w:r>
        <w:rPr>
          <w:rFonts w:ascii="Times New Roman" w:hAnsi="Times New Roman"/>
          <w:b/>
          <w:bCs/>
          <w:sz w:val="30"/>
          <w:szCs w:val="30"/>
          <w:lang w:val="uk-UA"/>
        </w:rPr>
        <w:t xml:space="preserve"> 16. </w:t>
      </w:r>
    </w:p>
    <w:p w14:paraId="61838568" w14:textId="77777777" w:rsidR="00D72FA9" w:rsidRDefault="00D72FA9" w:rsidP="00D72FA9">
      <w:pPr>
        <w:spacing w:after="0" w:line="240" w:lineRule="auto"/>
        <w:jc w:val="center"/>
        <w:outlineLvl w:val="3"/>
        <w:rPr>
          <w:rFonts w:ascii="Times New Roman" w:hAnsi="Times New Roman"/>
          <w:b/>
          <w:bCs/>
          <w:sz w:val="30"/>
          <w:szCs w:val="30"/>
          <w:lang w:val="uk-UA"/>
        </w:rPr>
      </w:pPr>
      <w:r>
        <w:rPr>
          <w:rFonts w:ascii="Times New Roman" w:hAnsi="Times New Roman"/>
          <w:b/>
          <w:bCs/>
          <w:sz w:val="30"/>
          <w:szCs w:val="30"/>
          <w:lang w:val="uk-UA"/>
        </w:rPr>
        <w:t>Депутатські групи та фракції</w:t>
      </w:r>
    </w:p>
    <w:p w14:paraId="0DA1D41B" w14:textId="77777777" w:rsidR="00D72FA9" w:rsidRDefault="00D72FA9" w:rsidP="00D72FA9">
      <w:pPr>
        <w:spacing w:after="0" w:line="240" w:lineRule="auto"/>
        <w:jc w:val="center"/>
        <w:rPr>
          <w:rFonts w:ascii="Times New Roman" w:hAnsi="Times New Roman"/>
          <w:b/>
          <w:bCs/>
          <w:sz w:val="30"/>
          <w:szCs w:val="30"/>
          <w:lang w:val="uk-UA"/>
        </w:rPr>
      </w:pPr>
    </w:p>
    <w:p w14:paraId="1452C3D0"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53. Депутатські групи та фракції</w:t>
      </w:r>
    </w:p>
    <w:p w14:paraId="462EB84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Для спільної роботи щодо здійснення депутатських повноважень депутати ради можуть на підставі їх взаємної згоди об’єднуватися в депутатські групи. Депутати ради об’єднуються в депутатські групи за спільністю проблем, спільних програм, спільних проектів, які вони вирішують, або іншими ознаками.</w:t>
      </w:r>
    </w:p>
    <w:p w14:paraId="0960AB6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Депутати ради на основі єдності поглядів або партійного членства можуть об’єднуватися у депутатські фракції. До складу депутатських фракцій можуть входити також позапартійні депутати ради, які підтримують політичну спрямованість фракцій.</w:t>
      </w:r>
    </w:p>
    <w:p w14:paraId="5C9D457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Депутат ради може входити до складу лише однієї депутатської фракції.</w:t>
      </w:r>
    </w:p>
    <w:p w14:paraId="187DFFE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Порядок вступу до депутатської групи чи фракції та виходу з неї визначається самою депутатською групою або фракцією, але депутат, який бажає вступити до складу чи вийти зі складу депутатської групи або фракції, повідомляє про це селищного голову та керівника депутатської групи чи фракції, що підлягає оголошенню на найближчому пленарному засіданні сесії ради.</w:t>
      </w:r>
    </w:p>
    <w:p w14:paraId="34CE2FE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Рада сприяє діяльності зареєстрованих нею депутатських груп та фракцій, координує їх роботу і може за їх ініціативою заслуховувати повідомлення про їх діяльність.</w:t>
      </w:r>
    </w:p>
    <w:p w14:paraId="6511AB7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Депутатські групи та фракції не мають права виступати від імені ради.</w:t>
      </w:r>
    </w:p>
    <w:p w14:paraId="71EB73DA" w14:textId="77777777" w:rsidR="00D72FA9" w:rsidRDefault="00D72FA9" w:rsidP="00D72FA9">
      <w:pPr>
        <w:spacing w:after="0" w:line="240" w:lineRule="auto"/>
        <w:ind w:firstLine="851"/>
        <w:jc w:val="both"/>
        <w:rPr>
          <w:rFonts w:ascii="Times New Roman" w:hAnsi="Times New Roman"/>
          <w:sz w:val="28"/>
          <w:szCs w:val="28"/>
          <w:lang w:val="uk-UA"/>
        </w:rPr>
      </w:pPr>
    </w:p>
    <w:p w14:paraId="70C875EB"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54. Порядок утворення депутатських груп та фракцій</w:t>
      </w:r>
    </w:p>
    <w:p w14:paraId="55609EC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Депутатська група чи фракція може бути утворена в будь-який час протягом строку повноважень ради цього скликання за рішенням зборів депутатів ради, які виявили бажання увійти до її складу. Депутатська група або фракція складається не менш як з трьох депутатів ради.</w:t>
      </w:r>
    </w:p>
    <w:p w14:paraId="76B8DDA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Депутати ради, які входять до складу депутатської групи чи фракції, обирають особу, яка очолює депутатську групу чи фракцію.</w:t>
      </w:r>
    </w:p>
    <w:p w14:paraId="2D1B94C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3. Депутатська група реєструється у раді за поданням особи, яка очолює депутатську групу, до якого додається підписане депутатами цієї групи письмове повідомлення про сформування депутатської групи із </w:t>
      </w:r>
      <w:r>
        <w:rPr>
          <w:rFonts w:ascii="Times New Roman" w:hAnsi="Times New Roman"/>
          <w:sz w:val="28"/>
          <w:szCs w:val="28"/>
          <w:lang w:val="uk-UA"/>
        </w:rPr>
        <w:lastRenderedPageBreak/>
        <w:t>зазначенням її назви, персонального складу та партійної належності членів групи та депутатів, які уповноважені представляти групу.</w:t>
      </w:r>
    </w:p>
    <w:p w14:paraId="162752C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Рішення про об’єднання депутатів у фракцію доводиться до відома депутатів ради головуючим на найближчому пленарному засіданні ради. Рішення про об’єднання депутатів у фракцію повинно містити інформацію про її назву, персональний склад та партійну належність.</w:t>
      </w:r>
    </w:p>
    <w:p w14:paraId="7D9ECCB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Порядок вступу до фракції та виходу з неї визначається самою фракцією.</w:t>
      </w:r>
    </w:p>
    <w:p w14:paraId="50208C6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Депутатські групи та фракції можуть утворюватися на визначений ними період, але не більше, ніж на строк повноважень ради.</w:t>
      </w:r>
    </w:p>
    <w:p w14:paraId="0BB82CD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Діяльність депутатських груп та фракцій припиняється:</w:t>
      </w:r>
    </w:p>
    <w:p w14:paraId="339D9FA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у разі вибуття окремих депутатів ради, внаслідок чого її чисельність стає меншою, ніж три депутати;</w:t>
      </w:r>
    </w:p>
    <w:p w14:paraId="4103B30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у разі прийняття депутатами ради, які входять до її складу, рішення про розпуск депутатської групи чи фракції;</w:t>
      </w:r>
    </w:p>
    <w:p w14:paraId="45F8AF3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після закінчення строку, на який депутати ради об’єдналися в депутатську групу чи фракцію, або строку повноважень ради.</w:t>
      </w:r>
    </w:p>
    <w:p w14:paraId="7066EBB4" w14:textId="77777777" w:rsidR="00D72FA9" w:rsidRDefault="00D72FA9" w:rsidP="00D72FA9">
      <w:pPr>
        <w:spacing w:after="0" w:line="240" w:lineRule="auto"/>
        <w:ind w:firstLine="851"/>
        <w:jc w:val="both"/>
        <w:rPr>
          <w:rFonts w:ascii="Times New Roman" w:hAnsi="Times New Roman"/>
          <w:sz w:val="28"/>
          <w:szCs w:val="28"/>
          <w:lang w:val="uk-UA"/>
        </w:rPr>
      </w:pPr>
    </w:p>
    <w:p w14:paraId="376D5BF7"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55. Права депутатських груп та фракцій</w:t>
      </w:r>
    </w:p>
    <w:p w14:paraId="796DEB1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Повноваження депутатських груп та фракцій є похідними від повноважень депутата ради, передбачених чинним законодавством.</w:t>
      </w:r>
    </w:p>
    <w:p w14:paraId="08DFF14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Депутатські групи та фракції мають право:</w:t>
      </w:r>
    </w:p>
    <w:p w14:paraId="1238CFD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на пропорційне представництво в постійних та тимчасових комісіях ради;</w:t>
      </w:r>
    </w:p>
    <w:p w14:paraId="288A662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на гарантований виступ свого представника на пленарному засіданні ради з кожного питання порядку денного сесії ради;</w:t>
      </w:r>
    </w:p>
    <w:p w14:paraId="607D304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об’єднувати зусилля з іншими групами, фракціями для створення більшості в раді чи опозиції;</w:t>
      </w:r>
    </w:p>
    <w:p w14:paraId="3DB2967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здійснювати інші права, передбачені чинним законодавством України.</w:t>
      </w:r>
    </w:p>
    <w:p w14:paraId="07426E28" w14:textId="77777777" w:rsidR="00D72FA9" w:rsidRDefault="00D72FA9" w:rsidP="00D72FA9">
      <w:pPr>
        <w:spacing w:after="0" w:line="240" w:lineRule="auto"/>
        <w:jc w:val="both"/>
        <w:rPr>
          <w:rFonts w:ascii="Times New Roman" w:hAnsi="Times New Roman"/>
          <w:sz w:val="28"/>
          <w:szCs w:val="28"/>
          <w:lang w:val="uk-UA"/>
        </w:rPr>
      </w:pPr>
    </w:p>
    <w:p w14:paraId="1A88A6BC" w14:textId="77777777" w:rsidR="00D72FA9" w:rsidRDefault="00D72FA9" w:rsidP="00D72FA9">
      <w:pPr>
        <w:spacing w:after="0" w:line="240" w:lineRule="auto"/>
        <w:jc w:val="center"/>
        <w:outlineLvl w:val="3"/>
        <w:rPr>
          <w:rFonts w:ascii="Times New Roman" w:hAnsi="Times New Roman"/>
          <w:b/>
          <w:bCs/>
          <w:sz w:val="30"/>
          <w:szCs w:val="30"/>
          <w:lang w:val="uk-UA"/>
        </w:rPr>
      </w:pPr>
      <w:r>
        <w:rPr>
          <w:rFonts w:ascii="Times New Roman" w:hAnsi="Times New Roman"/>
          <w:b/>
          <w:bCs/>
          <w:sz w:val="30"/>
          <w:szCs w:val="30"/>
          <w:lang w:val="uk-UA"/>
        </w:rPr>
        <w:t xml:space="preserve">Глава 17. </w:t>
      </w:r>
    </w:p>
    <w:p w14:paraId="0771489A" w14:textId="77777777" w:rsidR="00D72FA9" w:rsidRDefault="00D72FA9" w:rsidP="00D72FA9">
      <w:pPr>
        <w:spacing w:after="0" w:line="240" w:lineRule="auto"/>
        <w:jc w:val="center"/>
        <w:outlineLvl w:val="3"/>
        <w:rPr>
          <w:rFonts w:ascii="Times New Roman" w:hAnsi="Times New Roman"/>
          <w:b/>
          <w:bCs/>
          <w:sz w:val="30"/>
          <w:szCs w:val="30"/>
          <w:lang w:val="uk-UA"/>
        </w:rPr>
      </w:pPr>
      <w:r>
        <w:rPr>
          <w:rFonts w:ascii="Times New Roman" w:hAnsi="Times New Roman"/>
          <w:b/>
          <w:bCs/>
          <w:sz w:val="30"/>
          <w:szCs w:val="30"/>
          <w:lang w:val="uk-UA"/>
        </w:rPr>
        <w:t>Дисципліна та етика</w:t>
      </w:r>
    </w:p>
    <w:p w14:paraId="1FFAE84E" w14:textId="77777777" w:rsidR="00D72FA9" w:rsidRDefault="00D72FA9" w:rsidP="00D72FA9">
      <w:pPr>
        <w:spacing w:after="0" w:line="240" w:lineRule="auto"/>
        <w:jc w:val="center"/>
        <w:rPr>
          <w:rFonts w:ascii="Times New Roman" w:hAnsi="Times New Roman"/>
          <w:b/>
          <w:bCs/>
          <w:sz w:val="30"/>
          <w:szCs w:val="30"/>
          <w:lang w:val="uk-UA"/>
        </w:rPr>
      </w:pPr>
    </w:p>
    <w:p w14:paraId="77AEC030"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56. Дисципліна та етика в раді</w:t>
      </w:r>
    </w:p>
    <w:p w14:paraId="060FF91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Особи, присутні на пленарних засіданнях сесій ради, засіданнях постійних чи тимчасових контрольних комісій, робочих груп, фракцій зобов’язані утримуватися від публічних проявів свого ставлення до того, що відбувається, і не порушувати порядок. У разі порушення порядку на засіданні за вказівкою головуючого може бути викликана поліція для охорони порядку під час проведення засідання.</w:t>
      </w:r>
    </w:p>
    <w:p w14:paraId="2DD2859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2. Депутат зобов’язаний попередити про свою передбачувану відсутність на пленарному засіданні сесії селищного голову, секретаря селищної ради чи голову відповідної постійної комісії. Якщо в ході засідання депутат прийняв рішення припинити свою участь у засіданні, він </w:t>
      </w:r>
      <w:r>
        <w:rPr>
          <w:rFonts w:ascii="Times New Roman" w:hAnsi="Times New Roman"/>
          <w:sz w:val="28"/>
          <w:szCs w:val="28"/>
          <w:lang w:val="uk-UA"/>
        </w:rPr>
        <w:lastRenderedPageBreak/>
        <w:t>зобов’язаний повідомити про це головуючого на засіданні або секретаря селищної ради.</w:t>
      </w:r>
    </w:p>
    <w:p w14:paraId="005C0D9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Депутат, який одержав право виступу на засіданні, не повинен допускати образливих висловлювань, використовувати в публічних виступах недостовірні або неперевірені відомості стосовно органів державної влади, органів місцевого самоврядування, об’єднань громадян, підприємств, установ і організацій, їх керівників та інших посадових чи службових осіб, депутатських груп, фракцій, окремих депутатів ради. Якщо депутат, виступаючи, зневажає це правило, головуючий на засіданні після другого попередження має право перервати виступ та позбавити його права виступу. Перевищення часу виступу не допускається, крім як за згодою більшості депутатів, присутніх на засіданні.</w:t>
      </w:r>
    </w:p>
    <w:p w14:paraId="6680EBA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Якщо депутат вважає себе ображеним грубим чи бездоказовим обвинуваченням на свою адресу, він вправі подати відповідну скаргу на ім’я селищного голови. Про результати розгляду комісія чи селищний голова інформує раду на пленарному засіданні.</w:t>
      </w:r>
    </w:p>
    <w:p w14:paraId="7ADD7B8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Голосування за інших депутатів чи голосування сторонніми особами (у тому числі помічниками-консультантами) забороняється.</w:t>
      </w:r>
    </w:p>
    <w:p w14:paraId="1DD8B6B2" w14:textId="77777777" w:rsidR="00D72FA9" w:rsidRDefault="00D72FA9" w:rsidP="00D72FA9">
      <w:pPr>
        <w:spacing w:after="0" w:line="240" w:lineRule="auto"/>
        <w:ind w:firstLine="851"/>
        <w:jc w:val="both"/>
        <w:rPr>
          <w:rFonts w:ascii="Times New Roman" w:hAnsi="Times New Roman"/>
          <w:color w:val="000000"/>
          <w:sz w:val="28"/>
          <w:szCs w:val="28"/>
          <w:shd w:val="clear" w:color="auto" w:fill="FFFFFF"/>
          <w:lang w:val="uk-UA"/>
        </w:rPr>
      </w:pPr>
      <w:r>
        <w:rPr>
          <w:rFonts w:ascii="Times New Roman" w:hAnsi="Times New Roman"/>
          <w:sz w:val="28"/>
          <w:szCs w:val="28"/>
          <w:lang w:val="uk-UA"/>
        </w:rPr>
        <w:t>6. Депутат не повинен</w:t>
      </w:r>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приймати</w:t>
      </w:r>
      <w:proofErr w:type="spellEnd"/>
      <w:r>
        <w:rPr>
          <w:rFonts w:ascii="Times New Roman" w:hAnsi="Times New Roman"/>
          <w:color w:val="000000"/>
          <w:sz w:val="28"/>
          <w:szCs w:val="28"/>
          <w:shd w:val="clear" w:color="auto" w:fill="FFFFFF"/>
        </w:rPr>
        <w:t xml:space="preserve"> будь-</w:t>
      </w:r>
      <w:proofErr w:type="spellStart"/>
      <w:r>
        <w:rPr>
          <w:rFonts w:ascii="Times New Roman" w:hAnsi="Times New Roman"/>
          <w:color w:val="000000"/>
          <w:sz w:val="28"/>
          <w:szCs w:val="28"/>
          <w:shd w:val="clear" w:color="auto" w:fill="FFFFFF"/>
        </w:rPr>
        <w:t>яких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гонорарів</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подарунків</w:t>
      </w:r>
      <w:proofErr w:type="spellEnd"/>
      <w:r>
        <w:rPr>
          <w:rFonts w:ascii="Times New Roman" w:hAnsi="Times New Roman"/>
          <w:color w:val="000000"/>
          <w:sz w:val="28"/>
          <w:szCs w:val="28"/>
          <w:shd w:val="clear" w:color="auto" w:fill="FFFFFF"/>
        </w:rPr>
        <w:t xml:space="preserve">, не </w:t>
      </w:r>
      <w:proofErr w:type="spellStart"/>
      <w:r>
        <w:rPr>
          <w:rFonts w:ascii="Times New Roman" w:hAnsi="Times New Roman"/>
          <w:color w:val="000000"/>
          <w:sz w:val="28"/>
          <w:szCs w:val="28"/>
          <w:shd w:val="clear" w:color="auto" w:fill="FFFFFF"/>
        </w:rPr>
        <w:t>отримувати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винагород</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безпосередньо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чи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опосередковано</w:t>
      </w:r>
      <w:proofErr w:type="spellEnd"/>
      <w:r>
        <w:rPr>
          <w:rFonts w:ascii="Times New Roman" w:hAnsi="Times New Roman"/>
          <w:color w:val="000000"/>
          <w:sz w:val="28"/>
          <w:szCs w:val="28"/>
          <w:shd w:val="clear" w:color="auto" w:fill="FFFFFF"/>
        </w:rPr>
        <w:t xml:space="preserve"> за </w:t>
      </w:r>
      <w:proofErr w:type="spellStart"/>
      <w:r>
        <w:rPr>
          <w:rFonts w:ascii="Times New Roman" w:hAnsi="Times New Roman"/>
          <w:color w:val="000000"/>
          <w:sz w:val="28"/>
          <w:szCs w:val="28"/>
          <w:shd w:val="clear" w:color="auto" w:fill="FFFFFF"/>
        </w:rPr>
        <w:t>дії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пов'язані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здійсненням</w:t>
      </w:r>
      <w:proofErr w:type="spellEnd"/>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uk-UA"/>
        </w:rPr>
        <w:t>депутатом</w:t>
      </w:r>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депутатських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повноважень</w:t>
      </w:r>
      <w:proofErr w:type="spellEnd"/>
      <w:r>
        <w:rPr>
          <w:rFonts w:ascii="Times New Roman" w:hAnsi="Times New Roman"/>
          <w:color w:val="000000"/>
          <w:sz w:val="28"/>
          <w:szCs w:val="28"/>
          <w:shd w:val="clear" w:color="auto" w:fill="FFFFFF"/>
        </w:rPr>
        <w:t>.</w:t>
      </w:r>
    </w:p>
    <w:p w14:paraId="1DE59D9D" w14:textId="77777777" w:rsidR="00D72FA9" w:rsidRDefault="00D72FA9" w:rsidP="00D72FA9">
      <w:pPr>
        <w:spacing w:after="0" w:line="240" w:lineRule="auto"/>
        <w:ind w:firstLine="851"/>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 xml:space="preserve">7. Депутат </w:t>
      </w:r>
      <w:r>
        <w:rPr>
          <w:rFonts w:ascii="Times New Roman" w:hAnsi="Times New Roman"/>
          <w:color w:val="000000"/>
          <w:sz w:val="28"/>
          <w:szCs w:val="28"/>
          <w:shd w:val="clear" w:color="auto" w:fill="FFFFFF"/>
        </w:rPr>
        <w:t xml:space="preserve">не </w:t>
      </w:r>
      <w:r>
        <w:rPr>
          <w:rFonts w:ascii="Times New Roman" w:hAnsi="Times New Roman"/>
          <w:color w:val="000000"/>
          <w:sz w:val="28"/>
          <w:szCs w:val="28"/>
          <w:shd w:val="clear" w:color="auto" w:fill="FFFFFF"/>
          <w:lang w:val="uk-UA"/>
        </w:rPr>
        <w:t xml:space="preserve">повинен </w:t>
      </w:r>
      <w:proofErr w:type="spellStart"/>
      <w:r>
        <w:rPr>
          <w:rFonts w:ascii="Times New Roman" w:hAnsi="Times New Roman"/>
          <w:color w:val="000000"/>
          <w:sz w:val="28"/>
          <w:szCs w:val="28"/>
          <w:shd w:val="clear" w:color="auto" w:fill="FFFFFF"/>
        </w:rPr>
        <w:t>використовувати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депутатський</w:t>
      </w:r>
      <w:proofErr w:type="spellEnd"/>
      <w:r>
        <w:rPr>
          <w:rFonts w:ascii="Times New Roman" w:hAnsi="Times New Roman"/>
          <w:color w:val="000000"/>
          <w:sz w:val="28"/>
          <w:szCs w:val="28"/>
          <w:shd w:val="clear" w:color="auto" w:fill="FFFFFF"/>
        </w:rPr>
        <w:t xml:space="preserve"> мандат в </w:t>
      </w:r>
      <w:proofErr w:type="spellStart"/>
      <w:r>
        <w:rPr>
          <w:rFonts w:ascii="Times New Roman" w:hAnsi="Times New Roman"/>
          <w:color w:val="000000"/>
          <w:sz w:val="28"/>
          <w:szCs w:val="28"/>
          <w:shd w:val="clear" w:color="auto" w:fill="FFFFFF"/>
        </w:rPr>
        <w:t>особистих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інтересах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чи</w:t>
      </w:r>
      <w:proofErr w:type="spellEnd"/>
      <w:r>
        <w:rPr>
          <w:rFonts w:ascii="Times New Roman" w:hAnsi="Times New Roman"/>
          <w:color w:val="000000"/>
          <w:sz w:val="28"/>
          <w:szCs w:val="28"/>
          <w:shd w:val="clear" w:color="auto" w:fill="FFFFFF"/>
        </w:rPr>
        <w:t xml:space="preserve"> в </w:t>
      </w:r>
      <w:proofErr w:type="spellStart"/>
      <w:r>
        <w:rPr>
          <w:rFonts w:ascii="Times New Roman" w:hAnsi="Times New Roman"/>
          <w:color w:val="000000"/>
          <w:sz w:val="28"/>
          <w:szCs w:val="28"/>
          <w:shd w:val="clear" w:color="auto" w:fill="FFFFFF"/>
        </w:rPr>
        <w:t>корисливих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цілях</w:t>
      </w:r>
      <w:proofErr w:type="spellEnd"/>
      <w:r>
        <w:rPr>
          <w:rFonts w:ascii="Times New Roman" w:hAnsi="Times New Roman"/>
          <w:color w:val="000000"/>
          <w:sz w:val="28"/>
          <w:szCs w:val="28"/>
          <w:shd w:val="clear" w:color="auto" w:fill="FFFFFF"/>
          <w:lang w:val="uk-UA"/>
        </w:rPr>
        <w:t>.</w:t>
      </w:r>
    </w:p>
    <w:p w14:paraId="0CDC4670" w14:textId="77777777" w:rsidR="00D72FA9" w:rsidRDefault="00D72FA9" w:rsidP="00D72FA9">
      <w:pPr>
        <w:spacing w:after="0" w:line="240" w:lineRule="auto"/>
        <w:ind w:firstLine="851"/>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 xml:space="preserve">8. Депутат повинен </w:t>
      </w:r>
      <w:proofErr w:type="spellStart"/>
      <w:r>
        <w:rPr>
          <w:rFonts w:ascii="Times New Roman" w:hAnsi="Times New Roman"/>
          <w:color w:val="000000"/>
          <w:sz w:val="28"/>
          <w:szCs w:val="28"/>
          <w:shd w:val="clear" w:color="auto" w:fill="FFFFFF"/>
        </w:rPr>
        <w:t>керуватися</w:t>
      </w:r>
      <w:proofErr w:type="spellEnd"/>
      <w:r>
        <w:rPr>
          <w:rFonts w:ascii="Times New Roman" w:hAnsi="Times New Roman"/>
          <w:color w:val="000000"/>
          <w:sz w:val="28"/>
          <w:szCs w:val="28"/>
          <w:shd w:val="clear" w:color="auto" w:fill="FFFFFF"/>
        </w:rPr>
        <w:t xml:space="preserve"> у </w:t>
      </w:r>
      <w:proofErr w:type="spellStart"/>
      <w:r>
        <w:rPr>
          <w:rFonts w:ascii="Times New Roman" w:hAnsi="Times New Roman"/>
          <w:color w:val="000000"/>
          <w:sz w:val="28"/>
          <w:szCs w:val="28"/>
          <w:shd w:val="clear" w:color="auto" w:fill="FFFFFF"/>
        </w:rPr>
        <w:t>своїй</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діяльності</w:t>
      </w:r>
      <w:proofErr w:type="spellEnd"/>
      <w:r>
        <w:rPr>
          <w:rFonts w:ascii="Times New Roman" w:hAnsi="Times New Roman"/>
          <w:color w:val="000000"/>
          <w:sz w:val="28"/>
          <w:szCs w:val="28"/>
          <w:shd w:val="clear" w:color="auto" w:fill="FFFFFF"/>
        </w:rPr>
        <w:t xml:space="preserve"> та </w:t>
      </w:r>
      <w:proofErr w:type="spellStart"/>
      <w:r>
        <w:rPr>
          <w:rFonts w:ascii="Times New Roman" w:hAnsi="Times New Roman"/>
          <w:color w:val="000000"/>
          <w:sz w:val="28"/>
          <w:szCs w:val="28"/>
          <w:shd w:val="clear" w:color="auto" w:fill="FFFFFF"/>
        </w:rPr>
        <w:t>поведінці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загальновизнаними</w:t>
      </w:r>
      <w:proofErr w:type="spellEnd"/>
      <w:r>
        <w:rPr>
          <w:rFonts w:ascii="Times New Roman" w:hAnsi="Times New Roman"/>
          <w:color w:val="000000"/>
          <w:sz w:val="28"/>
          <w:szCs w:val="28"/>
          <w:shd w:val="clear" w:color="auto" w:fill="FFFFFF"/>
        </w:rPr>
        <w:t xml:space="preserve"> принципами </w:t>
      </w:r>
      <w:proofErr w:type="spellStart"/>
      <w:r>
        <w:rPr>
          <w:rFonts w:ascii="Times New Roman" w:hAnsi="Times New Roman"/>
          <w:color w:val="000000"/>
          <w:sz w:val="28"/>
          <w:szCs w:val="28"/>
          <w:shd w:val="clear" w:color="auto" w:fill="FFFFFF"/>
        </w:rPr>
        <w:t>порядності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честі</w:t>
      </w:r>
      <w:proofErr w:type="spellEnd"/>
      <w:r>
        <w:rPr>
          <w:rFonts w:ascii="Times New Roman" w:hAnsi="Times New Roman"/>
          <w:color w:val="000000"/>
          <w:sz w:val="28"/>
          <w:szCs w:val="28"/>
          <w:shd w:val="clear" w:color="auto" w:fill="FFFFFF"/>
        </w:rPr>
        <w:t xml:space="preserve"> і </w:t>
      </w:r>
      <w:proofErr w:type="spellStart"/>
      <w:r>
        <w:rPr>
          <w:rFonts w:ascii="Times New Roman" w:hAnsi="Times New Roman"/>
          <w:color w:val="000000"/>
          <w:sz w:val="28"/>
          <w:szCs w:val="28"/>
          <w:shd w:val="clear" w:color="auto" w:fill="FFFFFF"/>
        </w:rPr>
        <w:t>гідності</w:t>
      </w:r>
      <w:proofErr w:type="spellEnd"/>
      <w:r>
        <w:rPr>
          <w:rFonts w:ascii="Times New Roman" w:hAnsi="Times New Roman"/>
          <w:color w:val="000000"/>
          <w:sz w:val="28"/>
          <w:szCs w:val="28"/>
          <w:shd w:val="clear" w:color="auto" w:fill="FFFFFF"/>
        </w:rPr>
        <w:t>;</w:t>
      </w:r>
    </w:p>
    <w:p w14:paraId="7986E537" w14:textId="77777777" w:rsidR="00D72FA9" w:rsidRDefault="00D72FA9" w:rsidP="00D72FA9">
      <w:pPr>
        <w:spacing w:after="0" w:line="240" w:lineRule="auto"/>
        <w:ind w:firstLine="851"/>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9. Депутат не повинен розголошувати відомостей, що становлять державну або іншу таємницю, яка охороняється законом, інших відомостей з питань, що розглядалися на закритих засіданнях ради чи її органів і не підлягають за їх рішенням розголошенню, та відомостей, які стосуються таємниці особистого життя депутата місцевої ради або виборця, що охороняється законом, чи стали йому відомі у зв'язку з його участю в депутатських перевірках;</w:t>
      </w:r>
    </w:p>
    <w:p w14:paraId="47146777"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10. Депутат повинен дотримуватися правил депутатської етики та дисципліни передбачені цим Регламентом, Законом України «Про статус депутатів місцевих рад».</w:t>
      </w:r>
    </w:p>
    <w:p w14:paraId="74D21D10" w14:textId="77777777" w:rsidR="00D72FA9" w:rsidRDefault="00D72FA9" w:rsidP="00D72FA9">
      <w:pPr>
        <w:spacing w:after="0" w:line="240" w:lineRule="auto"/>
        <w:jc w:val="both"/>
        <w:rPr>
          <w:rFonts w:ascii="Times New Roman" w:hAnsi="Times New Roman"/>
          <w:color w:val="000000"/>
          <w:sz w:val="28"/>
          <w:szCs w:val="28"/>
          <w:lang w:val="uk-UA"/>
        </w:rPr>
      </w:pPr>
    </w:p>
    <w:p w14:paraId="3BB1F10A" w14:textId="77777777" w:rsidR="00D72FA9" w:rsidRDefault="00D72FA9" w:rsidP="00D72FA9">
      <w:pPr>
        <w:spacing w:after="0" w:line="240" w:lineRule="auto"/>
        <w:jc w:val="center"/>
        <w:outlineLvl w:val="4"/>
        <w:rPr>
          <w:rFonts w:ascii="Times New Roman" w:hAnsi="Times New Roman"/>
          <w:b/>
          <w:bCs/>
          <w:sz w:val="32"/>
          <w:szCs w:val="32"/>
          <w:lang w:val="uk-UA"/>
        </w:rPr>
      </w:pPr>
      <w:r>
        <w:rPr>
          <w:rFonts w:ascii="Times New Roman" w:hAnsi="Times New Roman"/>
          <w:b/>
          <w:bCs/>
          <w:sz w:val="32"/>
          <w:szCs w:val="32"/>
          <w:lang w:val="uk-UA"/>
        </w:rPr>
        <w:t>Розділ V. Органи ради</w:t>
      </w:r>
    </w:p>
    <w:p w14:paraId="3478DAC9" w14:textId="77777777" w:rsidR="00D72FA9" w:rsidRDefault="00D72FA9" w:rsidP="00D72FA9">
      <w:pPr>
        <w:spacing w:after="0" w:line="240" w:lineRule="auto"/>
        <w:jc w:val="center"/>
        <w:outlineLvl w:val="4"/>
        <w:rPr>
          <w:rFonts w:ascii="Times New Roman" w:hAnsi="Times New Roman"/>
          <w:b/>
          <w:bCs/>
          <w:sz w:val="30"/>
          <w:szCs w:val="30"/>
          <w:lang w:val="uk-UA"/>
        </w:rPr>
      </w:pPr>
      <w:r>
        <w:rPr>
          <w:rFonts w:ascii="Times New Roman" w:hAnsi="Times New Roman"/>
          <w:b/>
          <w:bCs/>
          <w:sz w:val="30"/>
          <w:szCs w:val="30"/>
          <w:lang w:val="uk-UA"/>
        </w:rPr>
        <w:t>Глава 18. Селищний голова</w:t>
      </w:r>
    </w:p>
    <w:p w14:paraId="1B6E15CE" w14:textId="77777777" w:rsidR="00D72FA9" w:rsidRDefault="00D72FA9" w:rsidP="00D72FA9">
      <w:pPr>
        <w:spacing w:after="0" w:line="240" w:lineRule="auto"/>
        <w:jc w:val="center"/>
        <w:rPr>
          <w:rFonts w:ascii="Times New Roman" w:hAnsi="Times New Roman"/>
          <w:b/>
          <w:bCs/>
          <w:sz w:val="30"/>
          <w:szCs w:val="30"/>
          <w:lang w:val="uk-UA"/>
        </w:rPr>
      </w:pPr>
    </w:p>
    <w:p w14:paraId="69474FEF"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57. Селищний голова як посадова особа</w:t>
      </w:r>
    </w:p>
    <w:p w14:paraId="6FD2645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Селищний голова є головною посадовою особою територіальної громади.</w:t>
      </w:r>
    </w:p>
    <w:p w14:paraId="755FE8E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2. Селищний голова обирається територіальною громадою на основі загального, рівного, прямого виборчого права шляхом таємного голосування </w:t>
      </w:r>
      <w:r>
        <w:rPr>
          <w:rFonts w:ascii="Times New Roman" w:hAnsi="Times New Roman"/>
          <w:sz w:val="28"/>
          <w:szCs w:val="28"/>
          <w:lang w:val="uk-UA"/>
        </w:rPr>
        <w:lastRenderedPageBreak/>
        <w:t>строком на п’ять років у порядку, визначеному чинним законодавством, і здійснює свої повноваження на постійній основі.</w:t>
      </w:r>
    </w:p>
    <w:p w14:paraId="7B7769B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Селищний голова очолює виконавчий комітет ради, головує на засіданнях ради. Селищний голова підписує рішення та протоколи селищної ради та її виконавчого комітету.</w:t>
      </w:r>
    </w:p>
    <w:p w14:paraId="2F1EA1E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Селищний голова не може бути депутатом будь-якої ради, суміщати свою службову діяльність з іншою посадою, в тому числі на громадських засадах, займатися 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діяльністю.</w:t>
      </w:r>
    </w:p>
    <w:p w14:paraId="4536562A" w14:textId="77777777" w:rsidR="00D72FA9" w:rsidRDefault="00D72FA9" w:rsidP="00D72FA9">
      <w:pPr>
        <w:spacing w:after="0" w:line="240" w:lineRule="auto"/>
        <w:ind w:firstLine="851"/>
        <w:jc w:val="both"/>
        <w:rPr>
          <w:rFonts w:ascii="Times New Roman" w:hAnsi="Times New Roman"/>
          <w:sz w:val="28"/>
          <w:szCs w:val="28"/>
          <w:lang w:val="uk-UA"/>
        </w:rPr>
      </w:pPr>
    </w:p>
    <w:p w14:paraId="50946006" w14:textId="77777777" w:rsidR="00D72FA9" w:rsidRDefault="00D72FA9" w:rsidP="00D72FA9">
      <w:pPr>
        <w:spacing w:after="0" w:line="240" w:lineRule="auto"/>
        <w:jc w:val="both"/>
        <w:rPr>
          <w:rFonts w:ascii="Times New Roman" w:hAnsi="Times New Roman"/>
          <w:b/>
          <w:bCs/>
          <w:sz w:val="28"/>
          <w:szCs w:val="28"/>
          <w:lang w:val="uk-UA"/>
        </w:rPr>
      </w:pPr>
      <w:r>
        <w:rPr>
          <w:rFonts w:ascii="Times New Roman" w:hAnsi="Times New Roman"/>
          <w:b/>
          <w:bCs/>
          <w:sz w:val="28"/>
          <w:szCs w:val="28"/>
          <w:lang w:val="uk-UA"/>
        </w:rPr>
        <w:t>Стаття 58. Повноваження селищного голови</w:t>
      </w:r>
    </w:p>
    <w:p w14:paraId="6734AD0E" w14:textId="77777777" w:rsidR="00D72FA9" w:rsidRDefault="00D72FA9" w:rsidP="00D72FA9">
      <w:pPr>
        <w:pStyle w:val="af"/>
        <w:numPr>
          <w:ilvl w:val="0"/>
          <w:numId w:val="10"/>
        </w:numPr>
        <w:tabs>
          <w:tab w:val="left" w:pos="1134"/>
        </w:tabs>
        <w:spacing w:after="0" w:line="240" w:lineRule="auto"/>
        <w:ind w:left="0"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Повноваження новообраного селищного голови починаються з моменту складення ним присяги відповідно до</w:t>
      </w:r>
      <w:r>
        <w:rPr>
          <w:rFonts w:ascii="Times New Roman" w:hAnsi="Times New Roman"/>
          <w:color w:val="000000"/>
          <w:sz w:val="28"/>
          <w:szCs w:val="28"/>
          <w:shd w:val="clear" w:color="auto" w:fill="FFFFFF"/>
        </w:rPr>
        <w:t> </w:t>
      </w:r>
      <w:hyperlink r:id="rId13" w:tgtFrame="_blank" w:history="1">
        <w:r>
          <w:rPr>
            <w:rStyle w:val="a9"/>
            <w:rFonts w:ascii="Times New Roman" w:hAnsi="Times New Roman"/>
            <w:color w:val="000000"/>
            <w:sz w:val="28"/>
            <w:szCs w:val="28"/>
            <w:shd w:val="clear" w:color="auto" w:fill="FFFFFF"/>
            <w:lang w:val="uk-UA"/>
          </w:rPr>
          <w:t>Закону України</w:t>
        </w:r>
      </w:hyperlink>
      <w:r>
        <w:rPr>
          <w:rFonts w:ascii="Times New Roman" w:hAnsi="Times New Roman"/>
          <w:color w:val="000000"/>
          <w:sz w:val="28"/>
          <w:szCs w:val="28"/>
          <w:shd w:val="clear" w:color="auto" w:fill="FFFFFF"/>
        </w:rPr>
        <w:t> </w:t>
      </w:r>
      <w:r>
        <w:rPr>
          <w:rFonts w:ascii="Times New Roman" w:hAnsi="Times New Roman"/>
          <w:color w:val="000000"/>
          <w:sz w:val="28"/>
          <w:szCs w:val="28"/>
          <w:shd w:val="clear" w:color="auto" w:fill="FFFFFF"/>
          <w:lang w:val="uk-UA"/>
        </w:rPr>
        <w:t xml:space="preserve">«Про службу в органах місцевого самоврядування» на пленарному засіданні селищної ради, на якому відповідною територіальною виборчою комісією були оголошені рішення щодо його обрання та реєстрації. Повноваження селищного голови закінчуються в день відкриття першої сесії селищної ради, обраної на наступних чергових місцевих виборах, або, якщо рада не обрана, з моменту вступу на цю посаду іншої особи, обраної на наступних місцевих виборах, крім випадків дострокового припинення його повноважень відповідно Закону України «Про місцеве самоврядування в Україні» та </w:t>
      </w:r>
      <w:proofErr w:type="spellStart"/>
      <w:r>
        <w:rPr>
          <w:rFonts w:ascii="Times New Roman" w:hAnsi="Times New Roman"/>
          <w:color w:val="000000"/>
          <w:sz w:val="28"/>
          <w:szCs w:val="28"/>
          <w:shd w:val="clear" w:color="auto" w:fill="FFFFFF"/>
          <w:lang w:val="uk-UA"/>
        </w:rPr>
        <w:t>статею</w:t>
      </w:r>
      <w:proofErr w:type="spellEnd"/>
      <w:r>
        <w:rPr>
          <w:rFonts w:ascii="Times New Roman" w:hAnsi="Times New Roman"/>
          <w:color w:val="000000"/>
          <w:sz w:val="28"/>
          <w:szCs w:val="28"/>
          <w:shd w:val="clear" w:color="auto" w:fill="FFFFFF"/>
          <w:lang w:val="uk-UA"/>
        </w:rPr>
        <w:t xml:space="preserve"> 60 цього Регламенту.</w:t>
      </w:r>
    </w:p>
    <w:p w14:paraId="6ADFDAF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Селищний голова має такі повноваження:</w:t>
      </w:r>
    </w:p>
    <w:p w14:paraId="28E0DAC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забезпечує здійснення у межах наданих законом повноважень органів виконавчої влади на відповідній території, додержання Конституції та законів України, виконання актів Президента України та відповідних органів виконавчої влади;</w:t>
      </w:r>
    </w:p>
    <w:p w14:paraId="5535C70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організує в межах, визначених чинним законодавством, роботу ради та її виконавчого комітету;</w:t>
      </w:r>
    </w:p>
    <w:p w14:paraId="0B2237D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підписує рішення ради та її виконавчого комітету;</w:t>
      </w:r>
    </w:p>
    <w:p w14:paraId="3AC5A93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вносить на розгляд ради пропозицію щодо кандидатури на посаду секретаря селищної ради, заступників селищного голови;</w:t>
      </w:r>
    </w:p>
    <w:p w14:paraId="4BFAA3D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вносить на розгляд ради пропозиції про кількісний і персональний склад виконавчого комітету ради;</w:t>
      </w:r>
    </w:p>
    <w:p w14:paraId="696B38CE"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t>6) </w:t>
      </w:r>
      <w:r>
        <w:rPr>
          <w:rFonts w:ascii="Times New Roman" w:hAnsi="Times New Roman"/>
          <w:color w:val="000000"/>
          <w:sz w:val="28"/>
          <w:szCs w:val="28"/>
          <w:shd w:val="clear" w:color="auto" w:fill="FFFFFF"/>
        </w:rPr>
        <w:t xml:space="preserve">вносить на </w:t>
      </w:r>
      <w:proofErr w:type="spellStart"/>
      <w:r>
        <w:rPr>
          <w:rFonts w:ascii="Times New Roman" w:hAnsi="Times New Roman"/>
          <w:color w:val="000000"/>
          <w:sz w:val="28"/>
          <w:szCs w:val="28"/>
          <w:shd w:val="clear" w:color="auto" w:fill="FFFFFF"/>
        </w:rPr>
        <w:t>розгляд</w:t>
      </w:r>
      <w:proofErr w:type="spellEnd"/>
      <w:r>
        <w:rPr>
          <w:rFonts w:ascii="Times New Roman" w:hAnsi="Times New Roman"/>
          <w:color w:val="000000"/>
          <w:sz w:val="28"/>
          <w:szCs w:val="28"/>
          <w:shd w:val="clear" w:color="auto" w:fill="FFFFFF"/>
        </w:rPr>
        <w:t xml:space="preserve"> ради </w:t>
      </w:r>
      <w:proofErr w:type="spellStart"/>
      <w:r>
        <w:rPr>
          <w:rFonts w:ascii="Times New Roman" w:hAnsi="Times New Roman"/>
          <w:color w:val="000000"/>
          <w:sz w:val="28"/>
          <w:szCs w:val="28"/>
          <w:shd w:val="clear" w:color="auto" w:fill="FFFFFF"/>
        </w:rPr>
        <w:t>пропозиції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щодо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структури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виконавчих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органів</w:t>
      </w:r>
      <w:proofErr w:type="spellEnd"/>
      <w:r>
        <w:rPr>
          <w:rFonts w:ascii="Times New Roman" w:hAnsi="Times New Roman"/>
          <w:color w:val="000000"/>
          <w:sz w:val="28"/>
          <w:szCs w:val="28"/>
          <w:shd w:val="clear" w:color="auto" w:fill="FFFFFF"/>
        </w:rPr>
        <w:t xml:space="preserve"> ради, </w:t>
      </w:r>
      <w:proofErr w:type="spellStart"/>
      <w:r>
        <w:rPr>
          <w:rFonts w:ascii="Times New Roman" w:hAnsi="Times New Roman"/>
          <w:color w:val="000000"/>
          <w:sz w:val="28"/>
          <w:szCs w:val="28"/>
          <w:shd w:val="clear" w:color="auto" w:fill="FFFFFF"/>
        </w:rPr>
        <w:t>апарату</w:t>
      </w:r>
      <w:proofErr w:type="spellEnd"/>
      <w:r>
        <w:rPr>
          <w:rFonts w:ascii="Times New Roman" w:hAnsi="Times New Roman"/>
          <w:color w:val="000000"/>
          <w:sz w:val="28"/>
          <w:szCs w:val="28"/>
          <w:shd w:val="clear" w:color="auto" w:fill="FFFFFF"/>
        </w:rPr>
        <w:t xml:space="preserve"> ради та </w:t>
      </w:r>
      <w:proofErr w:type="spellStart"/>
      <w:r>
        <w:rPr>
          <w:rFonts w:ascii="Times New Roman" w:hAnsi="Times New Roman"/>
          <w:color w:val="000000"/>
          <w:sz w:val="28"/>
          <w:szCs w:val="28"/>
          <w:shd w:val="clear" w:color="auto" w:fill="FFFFFF"/>
        </w:rPr>
        <w:t>її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виконавчого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комітету</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їх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штатів</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встановлених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відповідно</w:t>
      </w:r>
      <w:proofErr w:type="spellEnd"/>
      <w:r>
        <w:rPr>
          <w:rFonts w:ascii="Times New Roman" w:hAnsi="Times New Roman"/>
          <w:color w:val="000000"/>
          <w:sz w:val="28"/>
          <w:szCs w:val="28"/>
          <w:shd w:val="clear" w:color="auto" w:fill="FFFFFF"/>
        </w:rPr>
        <w:t xml:space="preserve"> до </w:t>
      </w:r>
      <w:proofErr w:type="spellStart"/>
      <w:r>
        <w:rPr>
          <w:rFonts w:ascii="Times New Roman" w:hAnsi="Times New Roman"/>
          <w:color w:val="000000"/>
          <w:sz w:val="28"/>
          <w:szCs w:val="28"/>
          <w:shd w:val="clear" w:color="auto" w:fill="FFFFFF"/>
        </w:rPr>
        <w:t>типових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штатів</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затверджених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Кабінетом</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Міністрів</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України</w:t>
      </w:r>
      <w:proofErr w:type="spellEnd"/>
      <w:r>
        <w:rPr>
          <w:rFonts w:ascii="Times New Roman" w:hAnsi="Times New Roman"/>
          <w:color w:val="000000"/>
          <w:sz w:val="28"/>
          <w:szCs w:val="28"/>
          <w:lang w:val="uk-UA"/>
        </w:rPr>
        <w:t>;</w:t>
      </w:r>
    </w:p>
    <w:p w14:paraId="516F134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здійснює керівництво апаратом ради та виконавчого комітету;</w:t>
      </w:r>
    </w:p>
    <w:p w14:paraId="2D4429F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8) </w:t>
      </w:r>
      <w:proofErr w:type="spellStart"/>
      <w:r>
        <w:rPr>
          <w:rFonts w:ascii="Times New Roman" w:hAnsi="Times New Roman"/>
          <w:sz w:val="28"/>
          <w:szCs w:val="28"/>
          <w:lang w:val="uk-UA"/>
        </w:rPr>
        <w:t>скликає</w:t>
      </w:r>
      <w:proofErr w:type="spellEnd"/>
      <w:r>
        <w:rPr>
          <w:rFonts w:ascii="Times New Roman" w:hAnsi="Times New Roman"/>
          <w:sz w:val="28"/>
          <w:szCs w:val="28"/>
          <w:lang w:val="uk-UA"/>
        </w:rPr>
        <w:t xml:space="preserve"> сесії ради, вносить пропозиції та формує порядок денний сесій ради і головує на пленарних засіданнях ради;</w:t>
      </w:r>
    </w:p>
    <w:p w14:paraId="2B0BD7E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9) забезпечує підготовку на розгляд ради проектів програм соціально-економічного та культурного розвитку, цільових програм з інших питань самоврядування, бюджету та звіту про його виконання, рішень ради з інших </w:t>
      </w:r>
      <w:r>
        <w:rPr>
          <w:rFonts w:ascii="Times New Roman" w:hAnsi="Times New Roman"/>
          <w:sz w:val="28"/>
          <w:szCs w:val="28"/>
          <w:lang w:val="uk-UA"/>
        </w:rPr>
        <w:lastRenderedPageBreak/>
        <w:t>питань, що належать до її відання; оприлюднює затверджені радою програми, бюджет та звіти про їх виконання;</w:t>
      </w:r>
    </w:p>
    <w:p w14:paraId="0065AE1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10) призначає на посади та звільняє з посад керівників відділів, управлінь та інших виконавчих органів ради, підприємств, установ та організацій, що належать до комунальної власності територіальної громади, крім випадків, передбачених законодавством;</w:t>
      </w:r>
    </w:p>
    <w:p w14:paraId="57D3F8D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11) </w:t>
      </w:r>
      <w:proofErr w:type="spellStart"/>
      <w:r>
        <w:rPr>
          <w:rFonts w:ascii="Times New Roman" w:hAnsi="Times New Roman"/>
          <w:sz w:val="28"/>
          <w:szCs w:val="28"/>
          <w:lang w:val="uk-UA"/>
        </w:rPr>
        <w:t>скликає</w:t>
      </w:r>
      <w:proofErr w:type="spellEnd"/>
      <w:r>
        <w:rPr>
          <w:rFonts w:ascii="Times New Roman" w:hAnsi="Times New Roman"/>
          <w:sz w:val="28"/>
          <w:szCs w:val="28"/>
          <w:lang w:val="uk-UA"/>
        </w:rPr>
        <w:t xml:space="preserve"> загальні збори громадян за місцем проживання;</w:t>
      </w:r>
    </w:p>
    <w:p w14:paraId="79FE96E3" w14:textId="77777777" w:rsidR="00D72FA9" w:rsidRDefault="00D72FA9" w:rsidP="00D72FA9">
      <w:pPr>
        <w:spacing w:after="0" w:line="240" w:lineRule="auto"/>
        <w:ind w:firstLine="851"/>
        <w:jc w:val="both"/>
        <w:rPr>
          <w:rFonts w:ascii="Times New Roman" w:hAnsi="Times New Roman"/>
          <w:color w:val="000000"/>
          <w:sz w:val="28"/>
          <w:szCs w:val="28"/>
          <w:shd w:val="clear" w:color="auto" w:fill="FFFFFF"/>
          <w:lang w:val="uk-UA"/>
        </w:rPr>
      </w:pPr>
      <w:r>
        <w:rPr>
          <w:rFonts w:ascii="Times New Roman" w:hAnsi="Times New Roman"/>
          <w:sz w:val="28"/>
          <w:szCs w:val="28"/>
          <w:lang w:val="uk-UA"/>
        </w:rPr>
        <w:t xml:space="preserve">11-1) </w:t>
      </w:r>
      <w:r>
        <w:rPr>
          <w:rFonts w:ascii="Times New Roman" w:hAnsi="Times New Roman"/>
          <w:color w:val="000000"/>
          <w:sz w:val="28"/>
          <w:szCs w:val="28"/>
          <w:shd w:val="clear" w:color="auto" w:fill="FFFFFF"/>
        </w:rPr>
        <w:t xml:space="preserve">вносить на </w:t>
      </w:r>
      <w:proofErr w:type="spellStart"/>
      <w:r>
        <w:rPr>
          <w:rFonts w:ascii="Times New Roman" w:hAnsi="Times New Roman"/>
          <w:color w:val="000000"/>
          <w:sz w:val="28"/>
          <w:szCs w:val="28"/>
          <w:shd w:val="clear" w:color="auto" w:fill="FFFFFF"/>
        </w:rPr>
        <w:t>розгляд</w:t>
      </w:r>
      <w:proofErr w:type="spellEnd"/>
      <w:r>
        <w:rPr>
          <w:rFonts w:ascii="Times New Roman" w:hAnsi="Times New Roman"/>
          <w:color w:val="000000"/>
          <w:sz w:val="28"/>
          <w:szCs w:val="28"/>
          <w:shd w:val="clear" w:color="auto" w:fill="FFFFFF"/>
        </w:rPr>
        <w:t xml:space="preserve"> ради </w:t>
      </w:r>
      <w:proofErr w:type="spellStart"/>
      <w:r>
        <w:rPr>
          <w:rFonts w:ascii="Times New Roman" w:hAnsi="Times New Roman"/>
          <w:color w:val="000000"/>
          <w:sz w:val="28"/>
          <w:szCs w:val="28"/>
          <w:shd w:val="clear" w:color="auto" w:fill="FFFFFF"/>
        </w:rPr>
        <w:t>пропозиції</w:t>
      </w:r>
      <w:proofErr w:type="spellEnd"/>
      <w:r>
        <w:rPr>
          <w:rFonts w:ascii="Times New Roman" w:hAnsi="Times New Roman"/>
          <w:color w:val="000000"/>
          <w:sz w:val="28"/>
          <w:szCs w:val="28"/>
          <w:shd w:val="clear" w:color="auto" w:fill="FFFFFF"/>
        </w:rPr>
        <w:t xml:space="preserve"> про </w:t>
      </w:r>
      <w:proofErr w:type="spellStart"/>
      <w:r>
        <w:rPr>
          <w:rFonts w:ascii="Times New Roman" w:hAnsi="Times New Roman"/>
          <w:color w:val="000000"/>
          <w:sz w:val="28"/>
          <w:szCs w:val="28"/>
          <w:shd w:val="clear" w:color="auto" w:fill="FFFFFF"/>
        </w:rPr>
        <w:t>утворення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спеціалізованої</w:t>
      </w:r>
      <w:proofErr w:type="spellEnd"/>
      <w:r>
        <w:rPr>
          <w:rFonts w:ascii="Times New Roman" w:hAnsi="Times New Roman"/>
          <w:color w:val="000000"/>
          <w:sz w:val="28"/>
          <w:szCs w:val="28"/>
          <w:shd w:val="clear" w:color="auto" w:fill="FFFFFF"/>
        </w:rPr>
        <w:t xml:space="preserve"> установи з </w:t>
      </w:r>
      <w:proofErr w:type="spellStart"/>
      <w:r>
        <w:rPr>
          <w:rFonts w:ascii="Times New Roman" w:hAnsi="Times New Roman"/>
          <w:color w:val="000000"/>
          <w:sz w:val="28"/>
          <w:szCs w:val="28"/>
          <w:shd w:val="clear" w:color="auto" w:fill="FFFFFF"/>
        </w:rPr>
        <w:t>надання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безоплатної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первинної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правової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допомоги</w:t>
      </w:r>
      <w:proofErr w:type="spellEnd"/>
      <w:r>
        <w:rPr>
          <w:rFonts w:ascii="Times New Roman" w:hAnsi="Times New Roman"/>
          <w:color w:val="000000"/>
          <w:sz w:val="28"/>
          <w:szCs w:val="28"/>
          <w:shd w:val="clear" w:color="auto" w:fill="FFFFFF"/>
        </w:rPr>
        <w:t>;</w:t>
      </w:r>
    </w:p>
    <w:p w14:paraId="36EF8CEF"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 xml:space="preserve">11-2) </w:t>
      </w:r>
      <w:r>
        <w:rPr>
          <w:rFonts w:ascii="Times New Roman" w:hAnsi="Times New Roman"/>
          <w:color w:val="000000"/>
          <w:sz w:val="28"/>
          <w:szCs w:val="28"/>
          <w:shd w:val="clear" w:color="auto" w:fill="FFFFFF"/>
        </w:rPr>
        <w:t xml:space="preserve">вносить на </w:t>
      </w:r>
      <w:proofErr w:type="spellStart"/>
      <w:r>
        <w:rPr>
          <w:rFonts w:ascii="Times New Roman" w:hAnsi="Times New Roman"/>
          <w:color w:val="000000"/>
          <w:sz w:val="28"/>
          <w:szCs w:val="28"/>
          <w:shd w:val="clear" w:color="auto" w:fill="FFFFFF"/>
        </w:rPr>
        <w:t>розгляд</w:t>
      </w:r>
      <w:proofErr w:type="spellEnd"/>
      <w:r>
        <w:rPr>
          <w:rFonts w:ascii="Times New Roman" w:hAnsi="Times New Roman"/>
          <w:color w:val="000000"/>
          <w:sz w:val="28"/>
          <w:szCs w:val="28"/>
          <w:shd w:val="clear" w:color="auto" w:fill="FFFFFF"/>
        </w:rPr>
        <w:t xml:space="preserve"> ради </w:t>
      </w:r>
      <w:proofErr w:type="spellStart"/>
      <w:r>
        <w:rPr>
          <w:rFonts w:ascii="Times New Roman" w:hAnsi="Times New Roman"/>
          <w:color w:val="000000"/>
          <w:sz w:val="28"/>
          <w:szCs w:val="28"/>
          <w:shd w:val="clear" w:color="auto" w:fill="FFFFFF"/>
        </w:rPr>
        <w:t>пропозиції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щодо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кандидатури</w:t>
      </w:r>
      <w:proofErr w:type="spellEnd"/>
      <w:r>
        <w:rPr>
          <w:rFonts w:ascii="Times New Roman" w:hAnsi="Times New Roman"/>
          <w:color w:val="000000"/>
          <w:sz w:val="28"/>
          <w:szCs w:val="28"/>
          <w:shd w:val="clear" w:color="auto" w:fill="FFFFFF"/>
        </w:rPr>
        <w:t xml:space="preserve"> на посаду </w:t>
      </w:r>
      <w:proofErr w:type="spellStart"/>
      <w:r>
        <w:rPr>
          <w:rFonts w:ascii="Times New Roman" w:hAnsi="Times New Roman"/>
          <w:color w:val="000000"/>
          <w:sz w:val="28"/>
          <w:szCs w:val="28"/>
          <w:shd w:val="clear" w:color="auto" w:fill="FFFFFF"/>
        </w:rPr>
        <w:t>керівника</w:t>
      </w:r>
      <w:proofErr w:type="spellEnd"/>
      <w:r>
        <w:rPr>
          <w:rFonts w:ascii="Times New Roman" w:hAnsi="Times New Roman"/>
          <w:color w:val="000000"/>
          <w:sz w:val="28"/>
          <w:szCs w:val="28"/>
          <w:shd w:val="clear" w:color="auto" w:fill="FFFFFF"/>
        </w:rPr>
        <w:t xml:space="preserve"> установи з </w:t>
      </w:r>
      <w:proofErr w:type="spellStart"/>
      <w:r>
        <w:rPr>
          <w:rFonts w:ascii="Times New Roman" w:hAnsi="Times New Roman"/>
          <w:color w:val="000000"/>
          <w:sz w:val="28"/>
          <w:szCs w:val="28"/>
          <w:shd w:val="clear" w:color="auto" w:fill="FFFFFF"/>
        </w:rPr>
        <w:t>надання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безоплатної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первинної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правової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допомоги</w:t>
      </w:r>
      <w:proofErr w:type="spellEnd"/>
      <w:r>
        <w:rPr>
          <w:rFonts w:ascii="Times New Roman" w:hAnsi="Times New Roman"/>
          <w:color w:val="000000"/>
          <w:sz w:val="28"/>
          <w:szCs w:val="28"/>
          <w:shd w:val="clear" w:color="auto" w:fill="FFFFFF"/>
        </w:rPr>
        <w:t>;</w:t>
      </w:r>
    </w:p>
    <w:p w14:paraId="1EFE7A1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12) забезпечує виконання рішень місцевого референдуму, ради та її виконавчого комітету;</w:t>
      </w:r>
    </w:p>
    <w:p w14:paraId="239E0F2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13) є розпорядником бюджетних коштів, використовує їх лише за призначенням, визначеним радою;</w:t>
      </w:r>
    </w:p>
    <w:p w14:paraId="01B84CB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14) представляє територіальну громаду, селищну раду та її виконавчий комітет у відносинах з державними органами, іншими органами місцевого самоврядування, об’єднаннями громадян, підприємствами, установами та організаціями незалежно від форм власності, з громадянами, а також у міжнародних відносинах відповідно до законодавства;</w:t>
      </w:r>
    </w:p>
    <w:p w14:paraId="16640AD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15) звертається до суду щодо визнання незаконними актів інших органів місцевого самоврядування, місцевих органів виконавчої влади, підприємств, установ та організацій, які обмежують права та інтереси територіальної громади, а також повноваження ради та її органів;</w:t>
      </w:r>
    </w:p>
    <w:p w14:paraId="17014F8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16) укладає від імені територіальної громади, селищної ради та її виконавчого комітету договори відповідно до законодавства, а з питань, віднесених до виключної компетенції ради, подає їх на затвердження ради;</w:t>
      </w:r>
    </w:p>
    <w:p w14:paraId="2853A71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17) веде особистий прийом громадян;</w:t>
      </w:r>
    </w:p>
    <w:p w14:paraId="2C3EAD3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18) забезпечує на відповідній території додержання законодавства щодо розгляду звернень громадян та їх об’єднань;</w:t>
      </w:r>
    </w:p>
    <w:p w14:paraId="7B8730B3"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t xml:space="preserve">18-1) </w:t>
      </w:r>
      <w:r>
        <w:rPr>
          <w:rFonts w:ascii="Times New Roman" w:hAnsi="Times New Roman"/>
          <w:color w:val="000000"/>
          <w:sz w:val="28"/>
          <w:szCs w:val="28"/>
          <w:shd w:val="clear" w:color="auto" w:fill="FFFFFF"/>
          <w:lang w:val="uk-UA"/>
        </w:rPr>
        <w:t>бере участь у здійсненні державної регуляторної політики у сфері господарської діяльності в межах та у спосіб, встановлені</w:t>
      </w:r>
      <w:r>
        <w:rPr>
          <w:rFonts w:ascii="Times New Roman" w:hAnsi="Times New Roman"/>
          <w:color w:val="000000"/>
          <w:sz w:val="28"/>
          <w:szCs w:val="28"/>
          <w:shd w:val="clear" w:color="auto" w:fill="FFFFFF"/>
        </w:rPr>
        <w:t> </w:t>
      </w:r>
      <w:hyperlink r:id="rId14" w:tgtFrame="_blank" w:history="1">
        <w:r>
          <w:rPr>
            <w:rStyle w:val="a9"/>
            <w:rFonts w:ascii="Times New Roman" w:hAnsi="Times New Roman"/>
            <w:color w:val="000000"/>
            <w:sz w:val="28"/>
            <w:szCs w:val="28"/>
            <w:shd w:val="clear" w:color="auto" w:fill="FFFFFF"/>
            <w:lang w:val="uk-UA"/>
          </w:rPr>
          <w:t>Законом України «Про засади державної регуляторної політики у сфері господарської діяльності»</w:t>
        </w:r>
      </w:hyperlink>
      <w:r>
        <w:rPr>
          <w:rFonts w:ascii="Times New Roman" w:hAnsi="Times New Roman"/>
          <w:color w:val="000000"/>
          <w:sz w:val="28"/>
          <w:szCs w:val="28"/>
          <w:shd w:val="clear" w:color="auto" w:fill="FFFFFF"/>
          <w:lang w:val="uk-UA"/>
        </w:rPr>
        <w:t>;</w:t>
      </w:r>
    </w:p>
    <w:p w14:paraId="0C64458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19) здійснює інші повноваження місцевого самоврядування, визначені чинним законодавством, цим Регламентом, якщо вони не віднесені до виключних повноважень ради або не віднесені  радою до відання її виконавчих органів;</w:t>
      </w:r>
    </w:p>
    <w:p w14:paraId="7DCD1C3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20) видає розпорядження у межах своїх повноважень.</w:t>
      </w:r>
    </w:p>
    <w:p w14:paraId="40C1778D" w14:textId="77777777" w:rsidR="00D72FA9" w:rsidRDefault="00D72FA9" w:rsidP="00D72FA9">
      <w:pPr>
        <w:spacing w:after="0" w:line="240" w:lineRule="auto"/>
        <w:jc w:val="both"/>
        <w:rPr>
          <w:rFonts w:ascii="Times New Roman" w:hAnsi="Times New Roman"/>
          <w:sz w:val="28"/>
          <w:szCs w:val="28"/>
          <w:lang w:val="uk-UA"/>
        </w:rPr>
      </w:pPr>
    </w:p>
    <w:p w14:paraId="59142DF8"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59. Відповідальність селищного голови</w:t>
      </w:r>
    </w:p>
    <w:p w14:paraId="76346373" w14:textId="77777777" w:rsidR="00D72FA9" w:rsidRDefault="00D72FA9" w:rsidP="00D72FA9">
      <w:pPr>
        <w:pStyle w:val="af"/>
        <w:numPr>
          <w:ilvl w:val="0"/>
          <w:numId w:val="12"/>
        </w:numPr>
        <w:tabs>
          <w:tab w:val="left" w:pos="1134"/>
        </w:tabs>
        <w:spacing w:after="0" w:line="240" w:lineRule="auto"/>
        <w:ind w:left="0" w:firstLine="851"/>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 xml:space="preserve">При здійсненні наданих повноважень селищний голова є підзвітним, підконтрольним і відповідальним перед територіальною громадою, відповідальним - перед селищною радою, а з питань здійснення </w:t>
      </w:r>
      <w:r>
        <w:rPr>
          <w:rFonts w:ascii="Times New Roman" w:hAnsi="Times New Roman"/>
          <w:color w:val="000000"/>
          <w:sz w:val="28"/>
          <w:szCs w:val="28"/>
          <w:shd w:val="clear" w:color="auto" w:fill="FFFFFF"/>
          <w:lang w:val="uk-UA"/>
        </w:rPr>
        <w:lastRenderedPageBreak/>
        <w:t xml:space="preserve">виконавчими органами ради повноважень органів виконавчої влади - також підконтрольним відповідним органам виконавчої влади. </w:t>
      </w:r>
    </w:p>
    <w:p w14:paraId="52D8233E" w14:textId="77777777" w:rsidR="00D72FA9" w:rsidRDefault="00D72FA9" w:rsidP="00D72FA9">
      <w:pPr>
        <w:pStyle w:val="af"/>
        <w:numPr>
          <w:ilvl w:val="0"/>
          <w:numId w:val="12"/>
        </w:numPr>
        <w:tabs>
          <w:tab w:val="left" w:pos="1134"/>
        </w:tabs>
        <w:spacing w:after="0" w:line="240" w:lineRule="auto"/>
        <w:ind w:left="0"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Селищний голова щорічно звітує селищній раді про здійснення державної регуляторної політики у сфері господарської діяльності виконавчими органами ради.</w:t>
      </w:r>
    </w:p>
    <w:p w14:paraId="48CCF417" w14:textId="77777777" w:rsidR="00D72FA9" w:rsidRDefault="00D72FA9" w:rsidP="00D72FA9">
      <w:pPr>
        <w:pStyle w:val="af"/>
        <w:numPr>
          <w:ilvl w:val="0"/>
          <w:numId w:val="12"/>
        </w:numPr>
        <w:tabs>
          <w:tab w:val="left" w:pos="1134"/>
        </w:tabs>
        <w:spacing w:after="0" w:line="240" w:lineRule="auto"/>
        <w:ind w:left="0" w:firstLine="851"/>
        <w:jc w:val="both"/>
        <w:rPr>
          <w:rFonts w:ascii="Times New Roman" w:hAnsi="Times New Roman"/>
          <w:color w:val="000000"/>
          <w:sz w:val="28"/>
          <w:szCs w:val="28"/>
          <w:lang w:val="uk-UA"/>
        </w:rPr>
      </w:pPr>
      <w:r>
        <w:rPr>
          <w:rFonts w:ascii="Times New Roman" w:hAnsi="Times New Roman"/>
          <w:sz w:val="28"/>
          <w:szCs w:val="28"/>
          <w:lang w:val="uk-UA"/>
        </w:rPr>
        <w:t> </w:t>
      </w:r>
      <w:r>
        <w:rPr>
          <w:rFonts w:ascii="Times New Roman" w:hAnsi="Times New Roman"/>
          <w:color w:val="000000"/>
          <w:sz w:val="28"/>
          <w:szCs w:val="28"/>
          <w:shd w:val="clear" w:color="auto" w:fill="FFFFFF"/>
          <w:lang w:val="uk-UA"/>
        </w:rPr>
        <w:t>С</w:t>
      </w:r>
      <w:proofErr w:type="spellStart"/>
      <w:r>
        <w:rPr>
          <w:rFonts w:ascii="Times New Roman" w:hAnsi="Times New Roman"/>
          <w:color w:val="000000"/>
          <w:sz w:val="28"/>
          <w:szCs w:val="28"/>
          <w:shd w:val="clear" w:color="auto" w:fill="FFFFFF"/>
        </w:rPr>
        <w:t>елищний</w:t>
      </w:r>
      <w:proofErr w:type="spellEnd"/>
      <w:r>
        <w:rPr>
          <w:rFonts w:ascii="Times New Roman" w:hAnsi="Times New Roman"/>
          <w:color w:val="000000"/>
          <w:sz w:val="28"/>
          <w:szCs w:val="28"/>
          <w:shd w:val="clear" w:color="auto" w:fill="FFFFFF"/>
          <w:lang w:val="uk-UA"/>
        </w:rPr>
        <w:t xml:space="preserve"> </w:t>
      </w:r>
      <w:r>
        <w:rPr>
          <w:rFonts w:ascii="Times New Roman" w:hAnsi="Times New Roman"/>
          <w:color w:val="000000"/>
          <w:sz w:val="28"/>
          <w:szCs w:val="28"/>
          <w:shd w:val="clear" w:color="auto" w:fill="FFFFFF"/>
        </w:rPr>
        <w:t xml:space="preserve">голова не </w:t>
      </w:r>
      <w:proofErr w:type="spellStart"/>
      <w:r>
        <w:rPr>
          <w:rFonts w:ascii="Times New Roman" w:hAnsi="Times New Roman"/>
          <w:color w:val="000000"/>
          <w:sz w:val="28"/>
          <w:szCs w:val="28"/>
          <w:shd w:val="clear" w:color="auto" w:fill="FFFFFF"/>
        </w:rPr>
        <w:t>рідше</w:t>
      </w:r>
      <w:proofErr w:type="spellEnd"/>
      <w:r>
        <w:rPr>
          <w:rFonts w:ascii="Times New Roman" w:hAnsi="Times New Roman"/>
          <w:color w:val="000000"/>
          <w:sz w:val="28"/>
          <w:szCs w:val="28"/>
          <w:shd w:val="clear" w:color="auto" w:fill="FFFFFF"/>
        </w:rPr>
        <w:t xml:space="preserve"> одного разу на </w:t>
      </w:r>
      <w:proofErr w:type="spellStart"/>
      <w:r>
        <w:rPr>
          <w:rFonts w:ascii="Times New Roman" w:hAnsi="Times New Roman"/>
          <w:color w:val="000000"/>
          <w:sz w:val="28"/>
          <w:szCs w:val="28"/>
          <w:shd w:val="clear" w:color="auto" w:fill="FFFFFF"/>
        </w:rPr>
        <w:t>рік</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звітує</w:t>
      </w:r>
      <w:proofErr w:type="spellEnd"/>
      <w:r>
        <w:rPr>
          <w:rFonts w:ascii="Times New Roman" w:hAnsi="Times New Roman"/>
          <w:color w:val="000000"/>
          <w:sz w:val="28"/>
          <w:szCs w:val="28"/>
          <w:shd w:val="clear" w:color="auto" w:fill="FFFFFF"/>
        </w:rPr>
        <w:t xml:space="preserve"> про свою роботу перед </w:t>
      </w:r>
      <w:proofErr w:type="spellStart"/>
      <w:r>
        <w:rPr>
          <w:rFonts w:ascii="Times New Roman" w:hAnsi="Times New Roman"/>
          <w:color w:val="000000"/>
          <w:sz w:val="28"/>
          <w:szCs w:val="28"/>
          <w:shd w:val="clear" w:color="auto" w:fill="FFFFFF"/>
        </w:rPr>
        <w:t>територіальною</w:t>
      </w:r>
      <w:proofErr w:type="spellEnd"/>
      <w:r>
        <w:rPr>
          <w:rFonts w:ascii="Times New Roman" w:hAnsi="Times New Roman"/>
          <w:color w:val="000000"/>
          <w:sz w:val="28"/>
          <w:szCs w:val="28"/>
          <w:shd w:val="clear" w:color="auto" w:fill="FFFFFF"/>
        </w:rPr>
        <w:t xml:space="preserve"> громадою на </w:t>
      </w:r>
      <w:proofErr w:type="spellStart"/>
      <w:r>
        <w:rPr>
          <w:rFonts w:ascii="Times New Roman" w:hAnsi="Times New Roman"/>
          <w:color w:val="000000"/>
          <w:sz w:val="28"/>
          <w:szCs w:val="28"/>
          <w:shd w:val="clear" w:color="auto" w:fill="FFFFFF"/>
        </w:rPr>
        <w:t>відкритій</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зустрічі</w:t>
      </w:r>
      <w:proofErr w:type="spellEnd"/>
      <w:r>
        <w:rPr>
          <w:rFonts w:ascii="Times New Roman" w:hAnsi="Times New Roman"/>
          <w:color w:val="000000"/>
          <w:sz w:val="28"/>
          <w:szCs w:val="28"/>
          <w:shd w:val="clear" w:color="auto" w:fill="FFFFFF"/>
        </w:rPr>
        <w:t xml:space="preserve"> з </w:t>
      </w:r>
      <w:proofErr w:type="spellStart"/>
      <w:r>
        <w:rPr>
          <w:rFonts w:ascii="Times New Roman" w:hAnsi="Times New Roman"/>
          <w:color w:val="000000"/>
          <w:sz w:val="28"/>
          <w:szCs w:val="28"/>
          <w:shd w:val="clear" w:color="auto" w:fill="FFFFFF"/>
        </w:rPr>
        <w:t>громадянами</w:t>
      </w:r>
      <w:proofErr w:type="spellEnd"/>
      <w:r>
        <w:rPr>
          <w:rFonts w:ascii="Times New Roman" w:hAnsi="Times New Roman"/>
          <w:color w:val="000000"/>
          <w:sz w:val="28"/>
          <w:szCs w:val="28"/>
          <w:shd w:val="clear" w:color="auto" w:fill="FFFFFF"/>
        </w:rPr>
        <w:t xml:space="preserve">. На </w:t>
      </w:r>
      <w:proofErr w:type="spellStart"/>
      <w:r>
        <w:rPr>
          <w:rFonts w:ascii="Times New Roman" w:hAnsi="Times New Roman"/>
          <w:color w:val="000000"/>
          <w:sz w:val="28"/>
          <w:szCs w:val="28"/>
          <w:shd w:val="clear" w:color="auto" w:fill="FFFFFF"/>
        </w:rPr>
        <w:t>вимогу</w:t>
      </w:r>
      <w:proofErr w:type="spellEnd"/>
      <w:r>
        <w:rPr>
          <w:rFonts w:ascii="Times New Roman" w:hAnsi="Times New Roman"/>
          <w:color w:val="000000"/>
          <w:sz w:val="28"/>
          <w:szCs w:val="28"/>
          <w:shd w:val="clear" w:color="auto" w:fill="FFFFFF"/>
        </w:rPr>
        <w:t xml:space="preserve"> не </w:t>
      </w:r>
      <w:proofErr w:type="spellStart"/>
      <w:r>
        <w:rPr>
          <w:rFonts w:ascii="Times New Roman" w:hAnsi="Times New Roman"/>
          <w:color w:val="000000"/>
          <w:sz w:val="28"/>
          <w:szCs w:val="28"/>
          <w:shd w:val="clear" w:color="auto" w:fill="FFFFFF"/>
        </w:rPr>
        <w:t>менше</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половини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депутатів</w:t>
      </w:r>
      <w:proofErr w:type="spellEnd"/>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uk-UA"/>
        </w:rPr>
        <w:t>селищної</w:t>
      </w:r>
      <w:r>
        <w:rPr>
          <w:rFonts w:ascii="Times New Roman" w:hAnsi="Times New Roman"/>
          <w:color w:val="000000"/>
          <w:sz w:val="28"/>
          <w:szCs w:val="28"/>
          <w:shd w:val="clear" w:color="auto" w:fill="FFFFFF"/>
        </w:rPr>
        <w:t xml:space="preserve"> ради, </w:t>
      </w:r>
      <w:proofErr w:type="spellStart"/>
      <w:r>
        <w:rPr>
          <w:rFonts w:ascii="Times New Roman" w:hAnsi="Times New Roman"/>
          <w:color w:val="000000"/>
          <w:sz w:val="28"/>
          <w:szCs w:val="28"/>
          <w:shd w:val="clear" w:color="auto" w:fill="FFFFFF"/>
        </w:rPr>
        <w:t>селищний</w:t>
      </w:r>
      <w:proofErr w:type="spellEnd"/>
      <w:r>
        <w:rPr>
          <w:rFonts w:ascii="Times New Roman" w:hAnsi="Times New Roman"/>
          <w:color w:val="000000"/>
          <w:sz w:val="28"/>
          <w:szCs w:val="28"/>
          <w:shd w:val="clear" w:color="auto" w:fill="FFFFFF"/>
          <w:lang w:val="uk-UA"/>
        </w:rPr>
        <w:t xml:space="preserve"> </w:t>
      </w:r>
      <w:r>
        <w:rPr>
          <w:rFonts w:ascii="Times New Roman" w:hAnsi="Times New Roman"/>
          <w:color w:val="000000"/>
          <w:sz w:val="28"/>
          <w:szCs w:val="28"/>
          <w:shd w:val="clear" w:color="auto" w:fill="FFFFFF"/>
        </w:rPr>
        <w:t xml:space="preserve">голова </w:t>
      </w:r>
      <w:proofErr w:type="spellStart"/>
      <w:r>
        <w:rPr>
          <w:rFonts w:ascii="Times New Roman" w:hAnsi="Times New Roman"/>
          <w:color w:val="000000"/>
          <w:sz w:val="28"/>
          <w:szCs w:val="28"/>
          <w:shd w:val="clear" w:color="auto" w:fill="FFFFFF"/>
        </w:rPr>
        <w:t>зобов'язаний</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прозвітувати</w:t>
      </w:r>
      <w:proofErr w:type="spellEnd"/>
      <w:r>
        <w:rPr>
          <w:rFonts w:ascii="Times New Roman" w:hAnsi="Times New Roman"/>
          <w:color w:val="000000"/>
          <w:sz w:val="28"/>
          <w:szCs w:val="28"/>
          <w:shd w:val="clear" w:color="auto" w:fill="FFFFFF"/>
        </w:rPr>
        <w:t xml:space="preserve"> перед радою </w:t>
      </w:r>
      <w:proofErr w:type="gramStart"/>
      <w:r>
        <w:rPr>
          <w:rFonts w:ascii="Times New Roman" w:hAnsi="Times New Roman"/>
          <w:color w:val="000000"/>
          <w:sz w:val="28"/>
          <w:szCs w:val="28"/>
          <w:shd w:val="clear" w:color="auto" w:fill="FFFFFF"/>
        </w:rPr>
        <w:t>про роботу</w:t>
      </w:r>
      <w:proofErr w:type="gram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виконавчих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органів</w:t>
      </w:r>
      <w:proofErr w:type="spellEnd"/>
      <w:r>
        <w:rPr>
          <w:rFonts w:ascii="Times New Roman" w:hAnsi="Times New Roman"/>
          <w:color w:val="000000"/>
          <w:sz w:val="28"/>
          <w:szCs w:val="28"/>
          <w:shd w:val="clear" w:color="auto" w:fill="FFFFFF"/>
        </w:rPr>
        <w:t xml:space="preserve"> ради у будь-</w:t>
      </w:r>
      <w:proofErr w:type="spellStart"/>
      <w:r>
        <w:rPr>
          <w:rFonts w:ascii="Times New Roman" w:hAnsi="Times New Roman"/>
          <w:color w:val="000000"/>
          <w:sz w:val="28"/>
          <w:szCs w:val="28"/>
          <w:shd w:val="clear" w:color="auto" w:fill="FFFFFF"/>
        </w:rPr>
        <w:t>який</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визначений</w:t>
      </w:r>
      <w:proofErr w:type="spellEnd"/>
      <w:r>
        <w:rPr>
          <w:rFonts w:ascii="Times New Roman" w:hAnsi="Times New Roman"/>
          <w:color w:val="000000"/>
          <w:sz w:val="28"/>
          <w:szCs w:val="28"/>
          <w:shd w:val="clear" w:color="auto" w:fill="FFFFFF"/>
        </w:rPr>
        <w:t xml:space="preserve"> ними </w:t>
      </w:r>
      <w:proofErr w:type="spellStart"/>
      <w:r>
        <w:rPr>
          <w:rFonts w:ascii="Times New Roman" w:hAnsi="Times New Roman"/>
          <w:color w:val="000000"/>
          <w:sz w:val="28"/>
          <w:szCs w:val="28"/>
          <w:shd w:val="clear" w:color="auto" w:fill="FFFFFF"/>
        </w:rPr>
        <w:t>термін</w:t>
      </w:r>
      <w:proofErr w:type="spellEnd"/>
      <w:r>
        <w:rPr>
          <w:rFonts w:ascii="Times New Roman" w:hAnsi="Times New Roman"/>
          <w:color w:val="000000"/>
          <w:sz w:val="28"/>
          <w:szCs w:val="28"/>
          <w:shd w:val="clear" w:color="auto" w:fill="FFFFFF"/>
        </w:rPr>
        <w:t>.</w:t>
      </w:r>
    </w:p>
    <w:p w14:paraId="79BCE5C7" w14:textId="77777777" w:rsidR="00D72FA9" w:rsidRDefault="00D72FA9" w:rsidP="00D72FA9">
      <w:pPr>
        <w:pStyle w:val="af"/>
        <w:numPr>
          <w:ilvl w:val="0"/>
          <w:numId w:val="12"/>
        </w:numPr>
        <w:tabs>
          <w:tab w:val="left" w:pos="1134"/>
        </w:tabs>
        <w:spacing w:after="0" w:line="240" w:lineRule="auto"/>
        <w:ind w:left="0" w:firstLine="851"/>
        <w:jc w:val="both"/>
        <w:rPr>
          <w:rFonts w:ascii="Times New Roman" w:hAnsi="Times New Roman"/>
          <w:color w:val="000000"/>
          <w:sz w:val="28"/>
          <w:szCs w:val="28"/>
          <w:lang w:val="uk-UA"/>
        </w:rPr>
      </w:pPr>
      <w:r>
        <w:rPr>
          <w:rFonts w:ascii="Times New Roman" w:hAnsi="Times New Roman"/>
          <w:sz w:val="28"/>
          <w:szCs w:val="28"/>
          <w:lang w:val="uk-UA"/>
        </w:rPr>
        <w:t>Селищний голова несе персональну відповідальність за здійснення наданих йому законом повноважень.</w:t>
      </w:r>
    </w:p>
    <w:p w14:paraId="5EC7F1D0" w14:textId="77777777" w:rsidR="00D72FA9" w:rsidRDefault="00D72FA9" w:rsidP="00D72FA9">
      <w:pPr>
        <w:spacing w:after="0" w:line="240" w:lineRule="auto"/>
        <w:jc w:val="both"/>
        <w:rPr>
          <w:rFonts w:ascii="Times New Roman" w:hAnsi="Times New Roman"/>
          <w:sz w:val="28"/>
          <w:szCs w:val="28"/>
          <w:lang w:val="uk-UA"/>
        </w:rPr>
      </w:pPr>
    </w:p>
    <w:p w14:paraId="37948F68" w14:textId="77777777" w:rsidR="00D72FA9" w:rsidRDefault="00D72FA9" w:rsidP="00D72FA9">
      <w:pPr>
        <w:spacing w:after="0" w:line="240" w:lineRule="auto"/>
        <w:jc w:val="both"/>
        <w:rPr>
          <w:rFonts w:ascii="Calibri" w:hAnsi="Calibri"/>
          <w:lang w:val="uk-UA"/>
        </w:rPr>
      </w:pPr>
      <w:r>
        <w:rPr>
          <w:rFonts w:ascii="Times New Roman" w:hAnsi="Times New Roman"/>
          <w:b/>
          <w:bCs/>
          <w:sz w:val="28"/>
          <w:szCs w:val="28"/>
          <w:lang w:val="uk-UA"/>
        </w:rPr>
        <w:t>Стаття 60. </w:t>
      </w:r>
      <w:r>
        <w:rPr>
          <w:rFonts w:ascii="Times New Roman" w:hAnsi="Times New Roman"/>
          <w:b/>
          <w:bCs/>
          <w:color w:val="000000"/>
          <w:sz w:val="28"/>
          <w:szCs w:val="28"/>
          <w:lang w:val="uk-UA"/>
        </w:rPr>
        <w:t>Дострокове припинення повноважень селищного голови.</w:t>
      </w:r>
    </w:p>
    <w:p w14:paraId="594E5043" w14:textId="77777777" w:rsidR="00D72FA9" w:rsidRDefault="00D72FA9" w:rsidP="00D72FA9">
      <w:pPr>
        <w:spacing w:after="0" w:line="240" w:lineRule="auto"/>
        <w:ind w:firstLine="851"/>
        <w:jc w:val="both"/>
        <w:rPr>
          <w:rFonts w:ascii="Times New Roman" w:hAnsi="Times New Roman"/>
          <w:color w:val="000000"/>
          <w:sz w:val="24"/>
          <w:lang w:val="uk-UA"/>
        </w:rPr>
      </w:pPr>
      <w:r>
        <w:rPr>
          <w:rFonts w:ascii="Times New Roman" w:hAnsi="Times New Roman"/>
          <w:color w:val="000000"/>
          <w:sz w:val="28"/>
          <w:szCs w:val="28"/>
          <w:lang w:val="uk-UA"/>
        </w:rPr>
        <w:t>1. Повноваження селищного голови вважаються достроково припиненими у разі:</w:t>
      </w:r>
    </w:p>
    <w:p w14:paraId="2C69FF1F"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1) його звернення з особистою заявою до відповідної ради про складення ним повноважень голови;</w:t>
      </w:r>
    </w:p>
    <w:p w14:paraId="796D077F"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2) припинення його громадянства;</w:t>
      </w:r>
    </w:p>
    <w:p w14:paraId="66C59F07"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3) набрання законної сили обвинувальним </w:t>
      </w:r>
      <w:proofErr w:type="spellStart"/>
      <w:r>
        <w:rPr>
          <w:rFonts w:ascii="Times New Roman" w:hAnsi="Times New Roman"/>
          <w:color w:val="000000"/>
          <w:sz w:val="28"/>
          <w:szCs w:val="28"/>
          <w:lang w:val="uk-UA"/>
        </w:rPr>
        <w:t>вироком</w:t>
      </w:r>
      <w:proofErr w:type="spellEnd"/>
      <w:r>
        <w:rPr>
          <w:rFonts w:ascii="Times New Roman" w:hAnsi="Times New Roman"/>
          <w:color w:val="000000"/>
          <w:sz w:val="28"/>
          <w:szCs w:val="28"/>
          <w:lang w:val="uk-UA"/>
        </w:rPr>
        <w:t xml:space="preserve"> щодо нього;</w:t>
      </w:r>
    </w:p>
    <w:p w14:paraId="4672AE2D"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4) 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14:paraId="3890DDFF" w14:textId="77777777" w:rsidR="00D72FA9" w:rsidRDefault="00D72FA9" w:rsidP="00D72FA9">
      <w:pPr>
        <w:spacing w:after="0" w:line="240" w:lineRule="auto"/>
        <w:ind w:firstLine="851"/>
        <w:jc w:val="both"/>
        <w:rPr>
          <w:rFonts w:ascii="Times New Roman" w:hAnsi="Times New Roman"/>
          <w:color w:val="333333"/>
          <w:sz w:val="24"/>
          <w:lang w:val="uk-UA"/>
        </w:rPr>
      </w:pPr>
      <w:r>
        <w:rPr>
          <w:rFonts w:ascii="Times New Roman" w:hAnsi="Times New Roman"/>
          <w:color w:val="000000"/>
          <w:sz w:val="28"/>
          <w:szCs w:val="28"/>
          <w:lang w:val="uk-UA"/>
        </w:rPr>
        <w:t>5) набрання законної сили рішенням суду про визнання його активів або активів, набутих за його дорученням іншими особами або в інших передбачених статтею 290</w:t>
      </w:r>
      <w:r>
        <w:rPr>
          <w:rFonts w:ascii="Times New Roman" w:hAnsi="Times New Roman"/>
          <w:color w:val="000000"/>
          <w:sz w:val="28"/>
          <w:szCs w:val="28"/>
          <w:highlight w:val="white"/>
          <w:lang w:val="uk-UA"/>
        </w:rPr>
        <w:t xml:space="preserve"> </w:t>
      </w:r>
      <w:r>
        <w:rPr>
          <w:rFonts w:ascii="Times New Roman" w:hAnsi="Times New Roman"/>
          <w:color w:val="000000"/>
          <w:sz w:val="28"/>
          <w:szCs w:val="28"/>
          <w:lang w:val="uk-UA"/>
        </w:rPr>
        <w:t>Цивільного процесуального кодексу України випадках, необґрунтованими та їх стягнення в дохід держави;</w:t>
      </w:r>
    </w:p>
    <w:p w14:paraId="28A15DD3"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6) відкликання з посади за народною ініціативою;</w:t>
      </w:r>
    </w:p>
    <w:p w14:paraId="5199277E" w14:textId="77777777" w:rsidR="00D72FA9" w:rsidRDefault="00D72FA9" w:rsidP="00D72FA9">
      <w:pPr>
        <w:spacing w:after="0" w:line="240" w:lineRule="auto"/>
        <w:ind w:firstLine="851"/>
        <w:jc w:val="both"/>
        <w:rPr>
          <w:rFonts w:ascii="Calibri" w:hAnsi="Calibri"/>
          <w:lang w:val="uk-UA"/>
        </w:rPr>
      </w:pPr>
      <w:r>
        <w:rPr>
          <w:rFonts w:ascii="Times New Roman" w:hAnsi="Times New Roman"/>
          <w:color w:val="000000"/>
          <w:sz w:val="28"/>
          <w:szCs w:val="28"/>
          <w:lang w:val="uk-UA"/>
        </w:rPr>
        <w:t>7) визнання його судом недієздатним, безвісно відсутнім або оголошення таким, що помер;</w:t>
      </w:r>
    </w:p>
    <w:p w14:paraId="7B8CDD51" w14:textId="77777777" w:rsidR="00D72FA9" w:rsidRPr="00D72FA9" w:rsidRDefault="00D72FA9" w:rsidP="00D72FA9">
      <w:pPr>
        <w:spacing w:after="0" w:line="240" w:lineRule="auto"/>
        <w:ind w:firstLine="851"/>
        <w:jc w:val="both"/>
        <w:rPr>
          <w:rFonts w:ascii="Times New Roman" w:hAnsi="Times New Roman" w:cs="Times New Roman"/>
          <w:lang w:val="uk-UA"/>
        </w:rPr>
      </w:pPr>
      <w:r w:rsidRPr="00D72FA9">
        <w:rPr>
          <w:rStyle w:val="af1"/>
          <w:rFonts w:ascii="Times New Roman" w:hAnsi="Times New Roman" w:cs="Times New Roman"/>
          <w:i w:val="0"/>
          <w:color w:val="000000"/>
          <w:sz w:val="28"/>
          <w:szCs w:val="28"/>
          <w:lang w:val="uk-UA"/>
        </w:rPr>
        <w:t>8) його смерті.</w:t>
      </w:r>
    </w:p>
    <w:p w14:paraId="661376BE" w14:textId="77777777" w:rsidR="00D72FA9" w:rsidRPr="00D72FA9" w:rsidRDefault="00D72FA9" w:rsidP="00D72FA9">
      <w:pPr>
        <w:spacing w:after="0" w:line="240" w:lineRule="auto"/>
        <w:ind w:firstLine="851"/>
        <w:jc w:val="both"/>
        <w:rPr>
          <w:rFonts w:ascii="Times New Roman" w:hAnsi="Times New Roman" w:cs="Times New Roman"/>
          <w:lang w:val="uk-UA"/>
        </w:rPr>
      </w:pPr>
      <w:r w:rsidRPr="00D72FA9">
        <w:rPr>
          <w:rStyle w:val="af1"/>
          <w:rFonts w:ascii="Times New Roman" w:hAnsi="Times New Roman" w:cs="Times New Roman"/>
          <w:i w:val="0"/>
          <w:iCs w:val="0"/>
          <w:color w:val="000000"/>
          <w:sz w:val="28"/>
          <w:szCs w:val="28"/>
          <w:lang w:val="uk-UA"/>
        </w:rPr>
        <w:t>2. Повноваження селищного голови можуть бути також достроково припинені, якщо він порушує Конституцію або закони України, права і свободи громадян, не забезпечує здійснення наданих йому повноважень.</w:t>
      </w:r>
    </w:p>
    <w:p w14:paraId="13BF3CDB" w14:textId="77777777" w:rsidR="00D72FA9" w:rsidRPr="00D72FA9" w:rsidRDefault="00D72FA9" w:rsidP="00D72FA9">
      <w:pPr>
        <w:spacing w:after="0" w:line="240" w:lineRule="auto"/>
        <w:ind w:firstLine="851"/>
        <w:jc w:val="both"/>
        <w:rPr>
          <w:rStyle w:val="af1"/>
          <w:rFonts w:ascii="Times New Roman" w:hAnsi="Times New Roman" w:cs="Times New Roman"/>
          <w:i w:val="0"/>
          <w:iCs w:val="0"/>
          <w:color w:val="000000"/>
          <w:sz w:val="28"/>
          <w:szCs w:val="28"/>
        </w:rPr>
      </w:pPr>
      <w:r w:rsidRPr="00D72FA9">
        <w:rPr>
          <w:rStyle w:val="af1"/>
          <w:rFonts w:ascii="Times New Roman" w:hAnsi="Times New Roman" w:cs="Times New Roman"/>
          <w:i w:val="0"/>
          <w:iCs w:val="0"/>
          <w:color w:val="000000"/>
          <w:sz w:val="28"/>
          <w:szCs w:val="28"/>
          <w:lang w:val="uk-UA"/>
        </w:rPr>
        <w:t xml:space="preserve">Повноваження селищного голови можуть бути достроково припинені також у випадках, передбачених законами України </w:t>
      </w:r>
      <w:hyperlink r:id="rId15" w:tgtFrame="_blank" w:history="1">
        <w:r w:rsidRPr="00D72FA9">
          <w:rPr>
            <w:rStyle w:val="af1"/>
            <w:rFonts w:ascii="Times New Roman" w:hAnsi="Times New Roman" w:cs="Times New Roman"/>
            <w:i w:val="0"/>
            <w:iCs w:val="0"/>
            <w:color w:val="000000"/>
            <w:sz w:val="28"/>
            <w:szCs w:val="28"/>
            <w:lang w:val="uk-UA"/>
          </w:rPr>
          <w:t>«Про військово-цивільні адміністрації</w:t>
        </w:r>
      </w:hyperlink>
      <w:r w:rsidRPr="00D72FA9">
        <w:rPr>
          <w:rStyle w:val="af1"/>
          <w:rFonts w:ascii="Times New Roman" w:hAnsi="Times New Roman" w:cs="Times New Roman"/>
          <w:i w:val="0"/>
          <w:iCs w:val="0"/>
          <w:color w:val="000000"/>
          <w:sz w:val="28"/>
          <w:szCs w:val="28"/>
          <w:lang w:val="uk-UA"/>
        </w:rPr>
        <w:t xml:space="preserve">», </w:t>
      </w:r>
      <w:hyperlink r:id="rId16" w:tgtFrame="_blank" w:history="1">
        <w:r w:rsidRPr="00D72FA9">
          <w:rPr>
            <w:rStyle w:val="af1"/>
            <w:rFonts w:ascii="Times New Roman" w:hAnsi="Times New Roman" w:cs="Times New Roman"/>
            <w:i w:val="0"/>
            <w:iCs w:val="0"/>
            <w:color w:val="000000"/>
            <w:sz w:val="28"/>
            <w:szCs w:val="28"/>
            <w:lang w:val="uk-UA"/>
          </w:rPr>
          <w:t>«Про правовий режим воєнного стану</w:t>
        </w:r>
      </w:hyperlink>
      <w:r w:rsidRPr="00D72FA9">
        <w:rPr>
          <w:rStyle w:val="af1"/>
          <w:rFonts w:ascii="Times New Roman" w:hAnsi="Times New Roman" w:cs="Times New Roman"/>
          <w:i w:val="0"/>
          <w:iCs w:val="0"/>
          <w:color w:val="000000"/>
          <w:sz w:val="28"/>
          <w:szCs w:val="28"/>
          <w:lang w:val="uk-UA"/>
        </w:rPr>
        <w:t>».</w:t>
      </w:r>
    </w:p>
    <w:p w14:paraId="2A8E4B44" w14:textId="77777777" w:rsidR="00D72FA9" w:rsidRPr="00D72FA9" w:rsidRDefault="00D72FA9" w:rsidP="00D72FA9">
      <w:pPr>
        <w:spacing w:after="0" w:line="240" w:lineRule="auto"/>
        <w:ind w:firstLine="851"/>
        <w:jc w:val="both"/>
        <w:rPr>
          <w:rFonts w:ascii="Times New Roman" w:hAnsi="Times New Roman" w:cs="Times New Roman"/>
        </w:rPr>
      </w:pPr>
      <w:r w:rsidRPr="00D72FA9">
        <w:rPr>
          <w:rStyle w:val="af1"/>
          <w:rFonts w:ascii="Times New Roman" w:hAnsi="Times New Roman" w:cs="Times New Roman"/>
          <w:i w:val="0"/>
          <w:iCs w:val="0"/>
          <w:color w:val="000000"/>
          <w:sz w:val="28"/>
          <w:szCs w:val="28"/>
          <w:lang w:val="uk-UA"/>
        </w:rPr>
        <w:t xml:space="preserve">3. Повноваження селищного голови за наявності підстав, передбачених </w:t>
      </w:r>
      <w:hyperlink r:id="rId17" w:anchor="n1071" w:history="1">
        <w:r w:rsidRPr="00D72FA9">
          <w:rPr>
            <w:rStyle w:val="af1"/>
            <w:rFonts w:ascii="Times New Roman" w:hAnsi="Times New Roman" w:cs="Times New Roman"/>
            <w:i w:val="0"/>
            <w:iCs w:val="0"/>
            <w:color w:val="000000"/>
            <w:sz w:val="28"/>
            <w:szCs w:val="28"/>
            <w:lang w:val="uk-UA"/>
          </w:rPr>
          <w:t>абзацом першим</w:t>
        </w:r>
      </w:hyperlink>
      <w:r w:rsidRPr="00D72FA9">
        <w:rPr>
          <w:rStyle w:val="af1"/>
          <w:rFonts w:ascii="Times New Roman" w:hAnsi="Times New Roman" w:cs="Times New Roman"/>
          <w:i w:val="0"/>
          <w:iCs w:val="0"/>
          <w:color w:val="000000"/>
          <w:sz w:val="28"/>
          <w:szCs w:val="28"/>
          <w:lang w:val="uk-UA"/>
        </w:rPr>
        <w:t xml:space="preserve"> частини другої цієї статті, можуть бути припинені достроково за рішенням місцевого референдуму або за рішенням відповідної ради, прийнятим шляхом таємного голосування не менш як двома третинами голосів депутатів від загального складу ради. Порядок проведення місцевого референдуму щодо дострокового припинення </w:t>
      </w:r>
      <w:r w:rsidRPr="00D72FA9">
        <w:rPr>
          <w:rStyle w:val="af1"/>
          <w:rFonts w:ascii="Times New Roman" w:hAnsi="Times New Roman" w:cs="Times New Roman"/>
          <w:i w:val="0"/>
          <w:iCs w:val="0"/>
          <w:color w:val="000000"/>
          <w:sz w:val="28"/>
          <w:szCs w:val="28"/>
          <w:lang w:val="uk-UA"/>
        </w:rPr>
        <w:lastRenderedPageBreak/>
        <w:t>повноважень селищного голови визначається законом про місцеві референдуми.</w:t>
      </w:r>
    </w:p>
    <w:p w14:paraId="2FEA41E7" w14:textId="77777777" w:rsidR="00D72FA9" w:rsidRPr="00D72FA9" w:rsidRDefault="00D72FA9" w:rsidP="00D72FA9">
      <w:pPr>
        <w:spacing w:after="0" w:line="240" w:lineRule="auto"/>
        <w:ind w:firstLine="851"/>
        <w:jc w:val="both"/>
        <w:rPr>
          <w:rFonts w:ascii="Times New Roman" w:hAnsi="Times New Roman" w:cs="Times New Roman"/>
          <w:lang w:val="uk-UA"/>
        </w:rPr>
      </w:pPr>
      <w:r w:rsidRPr="00D72FA9">
        <w:rPr>
          <w:rStyle w:val="af1"/>
          <w:rFonts w:ascii="Times New Roman" w:hAnsi="Times New Roman" w:cs="Times New Roman"/>
          <w:i w:val="0"/>
          <w:iCs w:val="0"/>
          <w:color w:val="000000"/>
          <w:sz w:val="28"/>
          <w:szCs w:val="28"/>
          <w:lang w:val="uk-UA"/>
        </w:rPr>
        <w:t>4. Рішення про проведення місцевого референдуму щодо дострокового припинення повноважень селищного голови приймається селищною радою як за власною ініціативою, так і на вимогу не менш як однієї десятої частини громадян, що проживають на відповідній території і мають право голосу.</w:t>
      </w:r>
    </w:p>
    <w:p w14:paraId="48EEF85C" w14:textId="77777777" w:rsidR="00D72FA9" w:rsidRPr="00D72FA9" w:rsidRDefault="00D72FA9" w:rsidP="00D72FA9">
      <w:pPr>
        <w:spacing w:after="0" w:line="240" w:lineRule="auto"/>
        <w:ind w:firstLine="851"/>
        <w:jc w:val="both"/>
        <w:rPr>
          <w:rFonts w:ascii="Times New Roman" w:hAnsi="Times New Roman" w:cs="Times New Roman"/>
          <w:lang w:val="uk-UA"/>
        </w:rPr>
      </w:pPr>
      <w:r w:rsidRPr="00D72FA9">
        <w:rPr>
          <w:rStyle w:val="af1"/>
          <w:rFonts w:ascii="Times New Roman" w:hAnsi="Times New Roman" w:cs="Times New Roman"/>
          <w:i w:val="0"/>
          <w:iCs w:val="0"/>
          <w:color w:val="000000"/>
          <w:sz w:val="28"/>
          <w:szCs w:val="28"/>
          <w:lang w:val="uk-UA"/>
        </w:rPr>
        <w:t xml:space="preserve">5. Селищний голова може бути відкликаний з посади за народною ініціативою в порядку, визначеному </w:t>
      </w:r>
      <w:hyperlink r:id="rId18" w:tgtFrame="_blank" w:history="1">
        <w:r w:rsidRPr="00D72FA9">
          <w:rPr>
            <w:rStyle w:val="af1"/>
            <w:rFonts w:ascii="Times New Roman" w:hAnsi="Times New Roman" w:cs="Times New Roman"/>
            <w:i w:val="0"/>
            <w:iCs w:val="0"/>
            <w:color w:val="000000"/>
            <w:sz w:val="28"/>
            <w:szCs w:val="28"/>
            <w:lang w:val="uk-UA"/>
          </w:rPr>
          <w:t>Законом України</w:t>
        </w:r>
      </w:hyperlink>
      <w:r w:rsidRPr="00D72FA9">
        <w:rPr>
          <w:rStyle w:val="af1"/>
          <w:rFonts w:ascii="Times New Roman" w:hAnsi="Times New Roman" w:cs="Times New Roman"/>
          <w:i w:val="0"/>
          <w:iCs w:val="0"/>
          <w:color w:val="000000"/>
          <w:sz w:val="28"/>
          <w:szCs w:val="28"/>
          <w:lang w:val="uk-UA"/>
        </w:rPr>
        <w:t xml:space="preserve"> «Про статус депутатів місцевих рад» з особливостями, передбаченими частинами шостою – десятою статті 79 Закону України «Про місцеве самоврядування в Україні», не раніше як через рік з моменту набуття ним повноважень.</w:t>
      </w:r>
    </w:p>
    <w:p w14:paraId="12BAB92A" w14:textId="77777777" w:rsidR="00D72FA9" w:rsidRPr="00D72FA9" w:rsidRDefault="00D72FA9" w:rsidP="00D72FA9">
      <w:pPr>
        <w:spacing w:after="0" w:line="240" w:lineRule="auto"/>
        <w:jc w:val="both"/>
        <w:rPr>
          <w:rFonts w:ascii="Times New Roman" w:hAnsi="Times New Roman" w:cs="Times New Roman"/>
          <w:sz w:val="28"/>
          <w:szCs w:val="28"/>
          <w:lang w:val="uk-UA"/>
        </w:rPr>
      </w:pPr>
    </w:p>
    <w:p w14:paraId="205E4EA3" w14:textId="77777777" w:rsidR="00D72FA9" w:rsidRDefault="00D72FA9" w:rsidP="00D72FA9">
      <w:pPr>
        <w:spacing w:after="0" w:line="240" w:lineRule="auto"/>
        <w:jc w:val="center"/>
        <w:outlineLvl w:val="4"/>
        <w:rPr>
          <w:rFonts w:ascii="Times New Roman" w:hAnsi="Times New Roman"/>
          <w:b/>
          <w:bCs/>
          <w:sz w:val="30"/>
          <w:szCs w:val="30"/>
          <w:lang w:val="uk-UA"/>
        </w:rPr>
      </w:pPr>
      <w:r>
        <w:rPr>
          <w:rFonts w:ascii="Times New Roman" w:hAnsi="Times New Roman"/>
          <w:b/>
          <w:bCs/>
          <w:sz w:val="30"/>
          <w:szCs w:val="30"/>
          <w:lang w:val="uk-UA"/>
        </w:rPr>
        <w:t xml:space="preserve">Глава 19. </w:t>
      </w:r>
    </w:p>
    <w:p w14:paraId="5CFB768A" w14:textId="77777777" w:rsidR="00D72FA9" w:rsidRDefault="00D72FA9" w:rsidP="00D72FA9">
      <w:pPr>
        <w:spacing w:after="0" w:line="240" w:lineRule="auto"/>
        <w:jc w:val="center"/>
        <w:outlineLvl w:val="4"/>
        <w:rPr>
          <w:rFonts w:ascii="Times New Roman" w:hAnsi="Times New Roman"/>
          <w:b/>
          <w:bCs/>
          <w:sz w:val="30"/>
          <w:szCs w:val="30"/>
          <w:lang w:val="uk-UA"/>
        </w:rPr>
      </w:pPr>
      <w:r>
        <w:rPr>
          <w:rFonts w:ascii="Times New Roman" w:hAnsi="Times New Roman"/>
          <w:b/>
          <w:bCs/>
          <w:sz w:val="30"/>
          <w:szCs w:val="30"/>
          <w:lang w:val="uk-UA"/>
        </w:rPr>
        <w:t>Секретар селищної ради</w:t>
      </w:r>
    </w:p>
    <w:p w14:paraId="35FF763B" w14:textId="77777777" w:rsidR="00D72FA9" w:rsidRDefault="00D72FA9" w:rsidP="00D72FA9">
      <w:pPr>
        <w:spacing w:after="0" w:line="240" w:lineRule="auto"/>
        <w:jc w:val="center"/>
        <w:rPr>
          <w:rFonts w:ascii="Times New Roman" w:hAnsi="Times New Roman"/>
          <w:b/>
          <w:bCs/>
          <w:sz w:val="30"/>
          <w:szCs w:val="30"/>
          <w:lang w:val="uk-UA"/>
        </w:rPr>
      </w:pPr>
    </w:p>
    <w:p w14:paraId="24679711"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61. Секретар селищної ради</w:t>
      </w:r>
    </w:p>
    <w:p w14:paraId="351B34A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Секретар селищної ради обирається радою з числа її депутатів на строк повноважень ради за пропозицією селищного голови та працює в раді на постійній основі.</w:t>
      </w:r>
    </w:p>
    <w:p w14:paraId="6FBFBD7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Пропозиція щодо кандидатури секретаря селищної ради може вноситися на розгляд ради не менш як половиною депутатів від загального складу ради у разі, якщо:</w:t>
      </w:r>
    </w:p>
    <w:p w14:paraId="29D44D0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на день проведення першої сесії ради, обраної на чергових виборах, не завершені вибори селищного голови;</w:t>
      </w:r>
    </w:p>
    <w:p w14:paraId="509CEF3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рада не підтримала кандидатуру на посаду секретаря селищної ради, запропоновану селищним головою;</w:t>
      </w:r>
    </w:p>
    <w:p w14:paraId="2F922F1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3) протягом тридцяти днів з дня відкриття першої сесії ради селищний голова не </w:t>
      </w:r>
      <w:proofErr w:type="spellStart"/>
      <w:r>
        <w:rPr>
          <w:rFonts w:ascii="Times New Roman" w:hAnsi="Times New Roman"/>
          <w:sz w:val="28"/>
          <w:szCs w:val="28"/>
          <w:lang w:val="uk-UA"/>
        </w:rPr>
        <w:t>вніс</w:t>
      </w:r>
      <w:proofErr w:type="spellEnd"/>
      <w:r>
        <w:rPr>
          <w:rFonts w:ascii="Times New Roman" w:hAnsi="Times New Roman"/>
          <w:sz w:val="28"/>
          <w:szCs w:val="28"/>
          <w:lang w:val="uk-UA"/>
        </w:rPr>
        <w:t xml:space="preserve"> кандидатуру на посаду секретаря ради;</w:t>
      </w:r>
    </w:p>
    <w:p w14:paraId="1624F62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4) на наступній черговій сесії після виникнення вакансії секретаря селищної ради у зв’язку з достроковим припиненням його повноважень селищний голова не </w:t>
      </w:r>
      <w:proofErr w:type="spellStart"/>
      <w:r>
        <w:rPr>
          <w:rFonts w:ascii="Times New Roman" w:hAnsi="Times New Roman"/>
          <w:sz w:val="28"/>
          <w:szCs w:val="28"/>
          <w:lang w:val="uk-UA"/>
        </w:rPr>
        <w:t>вніс</w:t>
      </w:r>
      <w:proofErr w:type="spellEnd"/>
      <w:r>
        <w:rPr>
          <w:rFonts w:ascii="Times New Roman" w:hAnsi="Times New Roman"/>
          <w:sz w:val="28"/>
          <w:szCs w:val="28"/>
          <w:lang w:val="uk-UA"/>
        </w:rPr>
        <w:t xml:space="preserve"> на розгляд ради кандидатуру на посаду секретаря селищної ради;</w:t>
      </w:r>
    </w:p>
    <w:p w14:paraId="2303C82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5) посада секретаря селищної ради стає вакантною під час </w:t>
      </w:r>
      <w:proofErr w:type="spellStart"/>
      <w:r>
        <w:rPr>
          <w:rFonts w:ascii="Times New Roman" w:hAnsi="Times New Roman"/>
          <w:sz w:val="28"/>
          <w:szCs w:val="28"/>
          <w:lang w:val="uk-UA"/>
        </w:rPr>
        <w:t>вакантності</w:t>
      </w:r>
      <w:proofErr w:type="spellEnd"/>
      <w:r>
        <w:rPr>
          <w:rFonts w:ascii="Times New Roman" w:hAnsi="Times New Roman"/>
          <w:sz w:val="28"/>
          <w:szCs w:val="28"/>
          <w:lang w:val="uk-UA"/>
        </w:rPr>
        <w:t xml:space="preserve"> посади селищного голови у зв’язку з достроковим припиненням його повноважень.</w:t>
      </w:r>
    </w:p>
    <w:p w14:paraId="63224A6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У разі, якщо рада не підтримала кандидатуру, внесену на її розгляд не менш як половиною депутатів від загального складу ради згідно з пунктом 2 цієї частини, наступну пропозицію щодо кандидатури секретаря ради вносить селищний голова.</w:t>
      </w:r>
    </w:p>
    <w:p w14:paraId="358DEB4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Кандидат на посаду секретаря селищної  ради вважається обраним, якщо за нього проголосувала більшість депутатів від загального складу ради шляхом таємного голосування.</w:t>
      </w:r>
    </w:p>
    <w:p w14:paraId="2088A93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3. Секретар селищної ради не може суміщати свою службову діяльність з іншою посадою, у тому числі на громадських засадах, займатися </w:t>
      </w:r>
      <w:r>
        <w:rPr>
          <w:rFonts w:ascii="Times New Roman" w:hAnsi="Times New Roman"/>
          <w:sz w:val="28"/>
          <w:szCs w:val="28"/>
          <w:lang w:val="uk-UA"/>
        </w:rPr>
        <w:lastRenderedPageBreak/>
        <w:t>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діяльністю.</w:t>
      </w:r>
    </w:p>
    <w:p w14:paraId="35CF6377" w14:textId="77777777" w:rsidR="00D72FA9" w:rsidRDefault="00D72FA9" w:rsidP="00D72FA9">
      <w:pPr>
        <w:spacing w:after="0" w:line="240" w:lineRule="auto"/>
        <w:ind w:firstLine="851"/>
        <w:jc w:val="both"/>
        <w:rPr>
          <w:rFonts w:ascii="Times New Roman" w:hAnsi="Times New Roman"/>
          <w:sz w:val="28"/>
          <w:szCs w:val="28"/>
          <w:lang w:val="uk-UA"/>
        </w:rPr>
      </w:pPr>
    </w:p>
    <w:p w14:paraId="70279B94"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62. Повноваження секретаря селищної ради</w:t>
      </w:r>
    </w:p>
    <w:p w14:paraId="3A88645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Секретар селищної ради:</w:t>
      </w:r>
    </w:p>
    <w:p w14:paraId="1D7D527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здійснює повноваження селищного голови у разі дострокового припинення повноважень селищного голови чи неможливості виконання ним своїх повноважень селищного голови;</w:t>
      </w:r>
    </w:p>
    <w:p w14:paraId="6BD16D4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w:t>
      </w:r>
      <w:proofErr w:type="spellStart"/>
      <w:r>
        <w:rPr>
          <w:rFonts w:ascii="Times New Roman" w:hAnsi="Times New Roman"/>
          <w:sz w:val="28"/>
          <w:szCs w:val="28"/>
          <w:lang w:val="uk-UA"/>
        </w:rPr>
        <w:t>скликає</w:t>
      </w:r>
      <w:proofErr w:type="spellEnd"/>
      <w:r>
        <w:rPr>
          <w:rFonts w:ascii="Times New Roman" w:hAnsi="Times New Roman"/>
          <w:sz w:val="28"/>
          <w:szCs w:val="28"/>
          <w:lang w:val="uk-UA"/>
        </w:rPr>
        <w:t xml:space="preserve"> сесії селищної ради у випадках, передбачених чинним законодавством та цим Регламентом, повідомляє депутатів і доводить до відома населення інформацію про час і місце проведення сесії ради, питання, які передбачається </w:t>
      </w:r>
      <w:proofErr w:type="spellStart"/>
      <w:r>
        <w:rPr>
          <w:rFonts w:ascii="Times New Roman" w:hAnsi="Times New Roman"/>
          <w:sz w:val="28"/>
          <w:szCs w:val="28"/>
          <w:lang w:val="uk-UA"/>
        </w:rPr>
        <w:t>внести</w:t>
      </w:r>
      <w:proofErr w:type="spellEnd"/>
      <w:r>
        <w:rPr>
          <w:rFonts w:ascii="Times New Roman" w:hAnsi="Times New Roman"/>
          <w:sz w:val="28"/>
          <w:szCs w:val="28"/>
          <w:lang w:val="uk-UA"/>
        </w:rPr>
        <w:t xml:space="preserve"> на розгляд ради;</w:t>
      </w:r>
    </w:p>
    <w:p w14:paraId="5C5B2D8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веде засідання ради та підписує її рішення у випадках, передбачених чинним законодавством;</w:t>
      </w:r>
    </w:p>
    <w:p w14:paraId="30EDF540"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t>4) </w:t>
      </w:r>
      <w:r>
        <w:rPr>
          <w:rFonts w:ascii="Times New Roman" w:hAnsi="Times New Roman"/>
          <w:color w:val="000000"/>
          <w:sz w:val="28"/>
          <w:szCs w:val="28"/>
          <w:shd w:val="clear" w:color="auto" w:fill="FFFFFF"/>
          <w:lang w:val="uk-UA"/>
        </w:rPr>
        <w:t>організує підготовку сесій селищної ради, питань, що вносяться на розгляд селищної ради, забезпечує оприлюднення проектів рішень селищної ради відповідно до</w:t>
      </w:r>
      <w:r>
        <w:rPr>
          <w:rFonts w:ascii="Times New Roman" w:hAnsi="Times New Roman"/>
          <w:color w:val="000000"/>
          <w:sz w:val="28"/>
          <w:szCs w:val="28"/>
          <w:shd w:val="clear" w:color="auto" w:fill="FFFFFF"/>
        </w:rPr>
        <w:t> </w:t>
      </w:r>
      <w:hyperlink r:id="rId19" w:tgtFrame="_blank" w:history="1">
        <w:r>
          <w:rPr>
            <w:rStyle w:val="a9"/>
            <w:rFonts w:ascii="Times New Roman" w:hAnsi="Times New Roman"/>
            <w:color w:val="000000"/>
            <w:sz w:val="28"/>
            <w:szCs w:val="28"/>
            <w:shd w:val="clear" w:color="auto" w:fill="FFFFFF"/>
            <w:lang w:val="uk-UA"/>
          </w:rPr>
          <w:t>Закону України «Про доступ до публічної інформації»</w:t>
        </w:r>
      </w:hyperlink>
      <w:r>
        <w:rPr>
          <w:rFonts w:ascii="Times New Roman" w:hAnsi="Times New Roman"/>
          <w:color w:val="000000"/>
          <w:sz w:val="28"/>
          <w:szCs w:val="28"/>
          <w:shd w:val="clear" w:color="auto" w:fill="FFFFFF"/>
        </w:rPr>
        <w:t> </w:t>
      </w:r>
      <w:r>
        <w:rPr>
          <w:rFonts w:ascii="Times New Roman" w:hAnsi="Times New Roman"/>
          <w:color w:val="000000"/>
          <w:sz w:val="28"/>
          <w:szCs w:val="28"/>
          <w:shd w:val="clear" w:color="auto" w:fill="FFFFFF"/>
          <w:lang w:val="uk-UA"/>
        </w:rPr>
        <w:t>та інших законів</w:t>
      </w:r>
      <w:r>
        <w:rPr>
          <w:rFonts w:ascii="Times New Roman" w:hAnsi="Times New Roman"/>
          <w:color w:val="000000"/>
          <w:sz w:val="28"/>
          <w:szCs w:val="28"/>
          <w:lang w:val="uk-UA"/>
        </w:rPr>
        <w:t>;</w:t>
      </w:r>
    </w:p>
    <w:p w14:paraId="33E658F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забезпечує своєчасне доведення рішень ради до виконавців і населення, організує контроль за їх виконанням, забезпечує оприлюднення рішень ради відповідно до Закону України «Про доступ до публічної інформації», забезпечує офіційне оприлюднення рішень ради, які відповідно до закону є регуляторними актами, а також документів, підготовлених у процесі здійснення радою регуляторної діяльності, та інформації про здійснення радою регуляторної діяльності;</w:t>
      </w:r>
    </w:p>
    <w:p w14:paraId="26F0B95A"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t>6) </w:t>
      </w:r>
      <w:r>
        <w:rPr>
          <w:rFonts w:ascii="Times New Roman" w:hAnsi="Times New Roman"/>
          <w:color w:val="000000"/>
          <w:sz w:val="28"/>
          <w:szCs w:val="28"/>
          <w:shd w:val="clear" w:color="auto" w:fill="FFFFFF"/>
          <w:lang w:val="uk-UA"/>
        </w:rPr>
        <w:t>за дорученням селищного голови координує діяльність постійних та інших комісій ради, дає їм доручення, сприяє організації виконання їх рекомендацій</w:t>
      </w:r>
      <w:r>
        <w:rPr>
          <w:rFonts w:ascii="Times New Roman" w:hAnsi="Times New Roman"/>
          <w:color w:val="000000"/>
          <w:sz w:val="28"/>
          <w:szCs w:val="28"/>
          <w:lang w:val="uk-UA"/>
        </w:rPr>
        <w:t>;</w:t>
      </w:r>
    </w:p>
    <w:p w14:paraId="7C038A8F"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 xml:space="preserve">7) </w:t>
      </w:r>
      <w:proofErr w:type="spellStart"/>
      <w:r>
        <w:rPr>
          <w:rFonts w:ascii="Times New Roman" w:hAnsi="Times New Roman"/>
          <w:color w:val="000000"/>
          <w:sz w:val="28"/>
          <w:szCs w:val="28"/>
          <w:shd w:val="clear" w:color="auto" w:fill="FFFFFF"/>
        </w:rPr>
        <w:t>сприяє</w:t>
      </w:r>
      <w:proofErr w:type="spellEnd"/>
      <w:r>
        <w:rPr>
          <w:rFonts w:ascii="Times New Roman" w:hAnsi="Times New Roman"/>
          <w:color w:val="000000"/>
          <w:sz w:val="28"/>
          <w:szCs w:val="28"/>
          <w:shd w:val="clear" w:color="auto" w:fill="FFFFFF"/>
        </w:rPr>
        <w:t xml:space="preserve"> депутатам ради у </w:t>
      </w:r>
      <w:proofErr w:type="spellStart"/>
      <w:r>
        <w:rPr>
          <w:rFonts w:ascii="Times New Roman" w:hAnsi="Times New Roman"/>
          <w:color w:val="000000"/>
          <w:sz w:val="28"/>
          <w:szCs w:val="28"/>
          <w:shd w:val="clear" w:color="auto" w:fill="FFFFFF"/>
        </w:rPr>
        <w:t>здійсненні</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їх</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повноважень</w:t>
      </w:r>
      <w:proofErr w:type="spellEnd"/>
      <w:r>
        <w:rPr>
          <w:rFonts w:ascii="Times New Roman" w:hAnsi="Times New Roman"/>
          <w:color w:val="000000"/>
          <w:sz w:val="28"/>
          <w:szCs w:val="28"/>
          <w:shd w:val="clear" w:color="auto" w:fill="FFFFFF"/>
        </w:rPr>
        <w:t>;</w:t>
      </w:r>
      <w:r>
        <w:rPr>
          <w:rFonts w:ascii="Times New Roman" w:hAnsi="Times New Roman"/>
          <w:color w:val="000000"/>
          <w:sz w:val="28"/>
          <w:szCs w:val="28"/>
          <w:lang w:val="uk-UA"/>
        </w:rPr>
        <w:t xml:space="preserve"> </w:t>
      </w:r>
    </w:p>
    <w:p w14:paraId="2EE77A2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8) </w:t>
      </w:r>
      <w:r>
        <w:rPr>
          <w:rFonts w:ascii="Times New Roman" w:hAnsi="Times New Roman"/>
          <w:color w:val="000000"/>
          <w:sz w:val="28"/>
          <w:szCs w:val="28"/>
          <w:shd w:val="clear" w:color="auto" w:fill="FFFFFF"/>
          <w:lang w:val="uk-UA"/>
        </w:rPr>
        <w:t>організує за дорученням селищної ради відповідно до законодавства здійснення заходів, пов'язаних з підготовкою і проведенням референдумів та виборів до органів державної влади і місцевого самоврядування</w:t>
      </w:r>
      <w:r>
        <w:rPr>
          <w:rFonts w:ascii="Times New Roman" w:hAnsi="Times New Roman"/>
          <w:color w:val="000000"/>
          <w:sz w:val="28"/>
          <w:szCs w:val="28"/>
          <w:lang w:val="uk-UA"/>
        </w:rPr>
        <w:t>;</w:t>
      </w:r>
    </w:p>
    <w:p w14:paraId="0144DFF1"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t>9) </w:t>
      </w:r>
      <w:r>
        <w:rPr>
          <w:rFonts w:ascii="Times New Roman" w:hAnsi="Times New Roman"/>
          <w:color w:val="000000"/>
          <w:sz w:val="28"/>
          <w:szCs w:val="28"/>
          <w:shd w:val="clear" w:color="auto" w:fill="FFFFFF"/>
          <w:lang w:val="uk-UA"/>
        </w:rPr>
        <w:t>забезпечує зберігання у відповідних органах місцевого самоврядування офіційних документів, пов'язаних з місцевим самоврядуванням відповідної територіальної громади, забезпечує доступ до них осіб, яким це право надано у встановленому порядку</w:t>
      </w:r>
      <w:r>
        <w:rPr>
          <w:rFonts w:ascii="Times New Roman" w:hAnsi="Times New Roman"/>
          <w:color w:val="000000"/>
          <w:sz w:val="28"/>
          <w:szCs w:val="28"/>
          <w:lang w:val="uk-UA"/>
        </w:rPr>
        <w:t>;</w:t>
      </w:r>
    </w:p>
    <w:p w14:paraId="4A4FCA8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10) вирішує за дорученням селищного голови або ради інші питання, пов’язані з діяльністю ради та її органів.</w:t>
      </w:r>
    </w:p>
    <w:p w14:paraId="7218D2A3" w14:textId="77777777" w:rsidR="00D72FA9" w:rsidRDefault="00D72FA9" w:rsidP="00D72FA9">
      <w:pPr>
        <w:spacing w:after="0" w:line="240" w:lineRule="auto"/>
        <w:jc w:val="both"/>
        <w:rPr>
          <w:rFonts w:ascii="Times New Roman" w:hAnsi="Times New Roman"/>
          <w:sz w:val="28"/>
          <w:szCs w:val="28"/>
          <w:lang w:val="uk-UA"/>
        </w:rPr>
      </w:pPr>
    </w:p>
    <w:p w14:paraId="3D55B4B8"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63. Дострокове припинення повноважень секретаря селищної ради</w:t>
      </w:r>
    </w:p>
    <w:p w14:paraId="1C02DA4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Повноваження секретаря селищної ради можуть бути достроково припинені за рішенням ради у випадках, передбачених чинним </w:t>
      </w:r>
      <w:r>
        <w:rPr>
          <w:rFonts w:ascii="Times New Roman" w:hAnsi="Times New Roman"/>
          <w:sz w:val="28"/>
          <w:szCs w:val="28"/>
          <w:lang w:val="uk-UA"/>
        </w:rPr>
        <w:lastRenderedPageBreak/>
        <w:t>законодавством, якщо за припинення його повноважень проголосувала більшість депутатів від загального складу ради шляхом таємного голосування, а також у випадках:</w:t>
      </w:r>
    </w:p>
    <w:p w14:paraId="347C8AB2" w14:textId="77777777" w:rsidR="00D72FA9" w:rsidRDefault="00D72FA9" w:rsidP="00D72FA9">
      <w:pPr>
        <w:pStyle w:val="af"/>
        <w:numPr>
          <w:ilvl w:val="0"/>
          <w:numId w:val="14"/>
        </w:numPr>
        <w:tabs>
          <w:tab w:val="left" w:pos="1134"/>
        </w:tabs>
        <w:spacing w:after="0" w:line="240" w:lineRule="auto"/>
        <w:ind w:left="0" w:firstLine="851"/>
        <w:jc w:val="both"/>
        <w:rPr>
          <w:rFonts w:ascii="Times New Roman" w:hAnsi="Times New Roman"/>
          <w:color w:val="000000"/>
          <w:sz w:val="28"/>
          <w:szCs w:val="28"/>
          <w:lang w:val="uk-UA"/>
        </w:rPr>
      </w:pPr>
      <w:proofErr w:type="spellStart"/>
      <w:r>
        <w:rPr>
          <w:rFonts w:ascii="Times New Roman" w:hAnsi="Times New Roman"/>
          <w:color w:val="000000"/>
          <w:sz w:val="28"/>
          <w:szCs w:val="28"/>
          <w:shd w:val="clear" w:color="auto" w:fill="FFFFFF"/>
        </w:rPr>
        <w:t>його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звернення</w:t>
      </w:r>
      <w:proofErr w:type="spellEnd"/>
      <w:r>
        <w:rPr>
          <w:rFonts w:ascii="Times New Roman" w:hAnsi="Times New Roman"/>
          <w:color w:val="000000"/>
          <w:sz w:val="28"/>
          <w:szCs w:val="28"/>
          <w:shd w:val="clear" w:color="auto" w:fill="FFFFFF"/>
        </w:rPr>
        <w:t xml:space="preserve"> з </w:t>
      </w:r>
      <w:proofErr w:type="spellStart"/>
      <w:r>
        <w:rPr>
          <w:rFonts w:ascii="Times New Roman" w:hAnsi="Times New Roman"/>
          <w:color w:val="000000"/>
          <w:sz w:val="28"/>
          <w:szCs w:val="28"/>
          <w:shd w:val="clear" w:color="auto" w:fill="FFFFFF"/>
        </w:rPr>
        <w:t>особистою</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заявою</w:t>
      </w:r>
      <w:proofErr w:type="spellEnd"/>
      <w:r>
        <w:rPr>
          <w:rFonts w:ascii="Times New Roman" w:hAnsi="Times New Roman"/>
          <w:color w:val="000000"/>
          <w:sz w:val="28"/>
          <w:szCs w:val="28"/>
          <w:shd w:val="clear" w:color="auto" w:fill="FFFFFF"/>
        </w:rPr>
        <w:t xml:space="preserve"> до </w:t>
      </w:r>
      <w:r>
        <w:rPr>
          <w:rFonts w:ascii="Times New Roman" w:hAnsi="Times New Roman"/>
          <w:color w:val="000000"/>
          <w:sz w:val="28"/>
          <w:szCs w:val="28"/>
          <w:shd w:val="clear" w:color="auto" w:fill="FFFFFF"/>
          <w:lang w:val="uk-UA"/>
        </w:rPr>
        <w:t>селищної</w:t>
      </w:r>
      <w:r>
        <w:rPr>
          <w:rFonts w:ascii="Times New Roman" w:hAnsi="Times New Roman"/>
          <w:color w:val="000000"/>
          <w:sz w:val="28"/>
          <w:szCs w:val="28"/>
          <w:shd w:val="clear" w:color="auto" w:fill="FFFFFF"/>
        </w:rPr>
        <w:t xml:space="preserve"> ради про </w:t>
      </w:r>
      <w:proofErr w:type="spellStart"/>
      <w:r>
        <w:rPr>
          <w:rFonts w:ascii="Times New Roman" w:hAnsi="Times New Roman"/>
          <w:color w:val="000000"/>
          <w:sz w:val="28"/>
          <w:szCs w:val="28"/>
          <w:shd w:val="clear" w:color="auto" w:fill="FFFFFF"/>
        </w:rPr>
        <w:t>складення</w:t>
      </w:r>
      <w:proofErr w:type="spellEnd"/>
      <w:r>
        <w:rPr>
          <w:rFonts w:ascii="Times New Roman" w:hAnsi="Times New Roman"/>
          <w:color w:val="000000"/>
          <w:sz w:val="28"/>
          <w:szCs w:val="28"/>
          <w:shd w:val="clear" w:color="auto" w:fill="FFFFFF"/>
        </w:rPr>
        <w:t xml:space="preserve"> ним </w:t>
      </w:r>
      <w:proofErr w:type="spellStart"/>
      <w:r>
        <w:rPr>
          <w:rFonts w:ascii="Times New Roman" w:hAnsi="Times New Roman"/>
          <w:color w:val="000000"/>
          <w:sz w:val="28"/>
          <w:szCs w:val="28"/>
          <w:shd w:val="clear" w:color="auto" w:fill="FFFFFF"/>
        </w:rPr>
        <w:t>повноважень</w:t>
      </w:r>
      <w:proofErr w:type="spellEnd"/>
      <w:r>
        <w:rPr>
          <w:rFonts w:ascii="Times New Roman" w:hAnsi="Times New Roman"/>
          <w:color w:val="000000"/>
          <w:sz w:val="28"/>
          <w:szCs w:val="28"/>
          <w:shd w:val="clear" w:color="auto" w:fill="FFFFFF"/>
          <w:lang w:val="uk-UA"/>
        </w:rPr>
        <w:t xml:space="preserve"> секретаря селищної ради</w:t>
      </w:r>
      <w:r>
        <w:rPr>
          <w:rFonts w:ascii="Times New Roman" w:hAnsi="Times New Roman"/>
          <w:color w:val="000000"/>
          <w:sz w:val="28"/>
          <w:szCs w:val="28"/>
          <w:shd w:val="clear" w:color="auto" w:fill="FFFFFF"/>
        </w:rPr>
        <w:t>;</w:t>
      </w:r>
    </w:p>
    <w:p w14:paraId="28E18B48" w14:textId="77777777" w:rsidR="00D72FA9" w:rsidRDefault="00D72FA9" w:rsidP="00D72FA9">
      <w:pPr>
        <w:pStyle w:val="af"/>
        <w:numPr>
          <w:ilvl w:val="0"/>
          <w:numId w:val="14"/>
        </w:numPr>
        <w:tabs>
          <w:tab w:val="left" w:pos="1134"/>
        </w:tabs>
        <w:spacing w:after="0" w:line="240" w:lineRule="auto"/>
        <w:ind w:left="0" w:firstLine="851"/>
        <w:jc w:val="both"/>
        <w:rPr>
          <w:rFonts w:ascii="Times New Roman" w:hAnsi="Times New Roman"/>
          <w:color w:val="000000"/>
          <w:sz w:val="28"/>
          <w:szCs w:val="28"/>
          <w:lang w:val="uk-UA"/>
        </w:rPr>
      </w:pPr>
      <w:proofErr w:type="spellStart"/>
      <w:r>
        <w:rPr>
          <w:rFonts w:ascii="Times New Roman" w:hAnsi="Times New Roman"/>
          <w:color w:val="000000"/>
          <w:sz w:val="28"/>
          <w:szCs w:val="28"/>
          <w:shd w:val="clear" w:color="auto" w:fill="FFFFFF"/>
        </w:rPr>
        <w:t>припинення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його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громадянства</w:t>
      </w:r>
      <w:proofErr w:type="spellEnd"/>
      <w:r>
        <w:rPr>
          <w:rFonts w:ascii="Times New Roman" w:hAnsi="Times New Roman"/>
          <w:color w:val="000000"/>
          <w:sz w:val="28"/>
          <w:szCs w:val="28"/>
          <w:shd w:val="clear" w:color="auto" w:fill="FFFFFF"/>
        </w:rPr>
        <w:t>;</w:t>
      </w:r>
    </w:p>
    <w:p w14:paraId="6FA920F8" w14:textId="77777777" w:rsidR="00D72FA9" w:rsidRDefault="00D72FA9" w:rsidP="00D72FA9">
      <w:pPr>
        <w:pStyle w:val="af"/>
        <w:numPr>
          <w:ilvl w:val="0"/>
          <w:numId w:val="14"/>
        </w:numPr>
        <w:tabs>
          <w:tab w:val="left" w:pos="1134"/>
        </w:tabs>
        <w:spacing w:after="0" w:line="240" w:lineRule="auto"/>
        <w:ind w:left="0" w:firstLine="851"/>
        <w:jc w:val="both"/>
        <w:rPr>
          <w:rFonts w:ascii="Times New Roman" w:hAnsi="Times New Roman"/>
          <w:color w:val="000000"/>
          <w:sz w:val="28"/>
          <w:szCs w:val="28"/>
          <w:lang w:val="uk-UA"/>
        </w:rPr>
      </w:pPr>
      <w:proofErr w:type="spellStart"/>
      <w:r>
        <w:rPr>
          <w:rFonts w:ascii="Times New Roman" w:hAnsi="Times New Roman"/>
          <w:color w:val="000000"/>
          <w:sz w:val="28"/>
          <w:szCs w:val="28"/>
          <w:shd w:val="clear" w:color="auto" w:fill="FFFFFF"/>
        </w:rPr>
        <w:t>набрання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законної</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сили</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обвинувальним</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вироком</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щодо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нього</w:t>
      </w:r>
      <w:proofErr w:type="spellEnd"/>
      <w:r>
        <w:rPr>
          <w:rFonts w:ascii="Times New Roman" w:hAnsi="Times New Roman"/>
          <w:color w:val="000000"/>
          <w:sz w:val="28"/>
          <w:szCs w:val="28"/>
          <w:shd w:val="clear" w:color="auto" w:fill="FFFFFF"/>
        </w:rPr>
        <w:t>;</w:t>
      </w:r>
    </w:p>
    <w:p w14:paraId="4662C5CD" w14:textId="77777777" w:rsidR="00D72FA9" w:rsidRDefault="00D72FA9" w:rsidP="00D72FA9">
      <w:pPr>
        <w:pStyle w:val="af"/>
        <w:numPr>
          <w:ilvl w:val="0"/>
          <w:numId w:val="14"/>
        </w:numPr>
        <w:tabs>
          <w:tab w:val="left" w:pos="1134"/>
        </w:tabs>
        <w:spacing w:after="0" w:line="240" w:lineRule="auto"/>
        <w:ind w:left="0"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14:paraId="564B1F1D" w14:textId="77777777" w:rsidR="00D72FA9" w:rsidRDefault="00D72FA9" w:rsidP="00D72FA9">
      <w:pPr>
        <w:pStyle w:val="af"/>
        <w:numPr>
          <w:ilvl w:val="0"/>
          <w:numId w:val="14"/>
        </w:numPr>
        <w:tabs>
          <w:tab w:val="left" w:pos="1134"/>
        </w:tabs>
        <w:spacing w:after="0" w:line="240" w:lineRule="auto"/>
        <w:ind w:left="0" w:firstLine="851"/>
        <w:jc w:val="both"/>
        <w:rPr>
          <w:rFonts w:ascii="Times New Roman" w:hAnsi="Times New Roman"/>
          <w:color w:val="000000"/>
          <w:sz w:val="28"/>
          <w:szCs w:val="28"/>
          <w:lang w:val="uk-UA"/>
        </w:rPr>
      </w:pPr>
      <w:proofErr w:type="spellStart"/>
      <w:r>
        <w:rPr>
          <w:rFonts w:ascii="Times New Roman" w:hAnsi="Times New Roman"/>
          <w:color w:val="000000"/>
          <w:sz w:val="28"/>
          <w:szCs w:val="28"/>
          <w:shd w:val="clear" w:color="auto" w:fill="FFFFFF"/>
        </w:rPr>
        <w:t>визнання</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його</w:t>
      </w:r>
      <w:proofErr w:type="spellEnd"/>
      <w:r>
        <w:rPr>
          <w:rFonts w:ascii="Times New Roman" w:hAnsi="Times New Roman"/>
          <w:color w:val="000000"/>
          <w:sz w:val="28"/>
          <w:szCs w:val="28"/>
          <w:shd w:val="clear" w:color="auto" w:fill="FFFFFF"/>
        </w:rPr>
        <w:t xml:space="preserve"> судом </w:t>
      </w:r>
      <w:proofErr w:type="spellStart"/>
      <w:r>
        <w:rPr>
          <w:rFonts w:ascii="Times New Roman" w:hAnsi="Times New Roman"/>
          <w:color w:val="000000"/>
          <w:sz w:val="28"/>
          <w:szCs w:val="28"/>
          <w:shd w:val="clear" w:color="auto" w:fill="FFFFFF"/>
        </w:rPr>
        <w:t>недієздатним</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безвісно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відсутнім</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або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оголошення</w:t>
      </w:r>
      <w:proofErr w:type="spellEnd"/>
      <w:r>
        <w:rPr>
          <w:rFonts w:ascii="Times New Roman" w:hAnsi="Times New Roman"/>
          <w:color w:val="000000"/>
          <w:sz w:val="28"/>
          <w:szCs w:val="28"/>
          <w:shd w:val="clear" w:color="auto" w:fill="FFFFFF"/>
        </w:rPr>
        <w:t xml:space="preserve"> таким, </w:t>
      </w:r>
      <w:proofErr w:type="spellStart"/>
      <w:r>
        <w:rPr>
          <w:rFonts w:ascii="Times New Roman" w:hAnsi="Times New Roman"/>
          <w:color w:val="000000"/>
          <w:sz w:val="28"/>
          <w:szCs w:val="28"/>
          <w:shd w:val="clear" w:color="auto" w:fill="FFFFFF"/>
        </w:rPr>
        <w:t>що</w:t>
      </w:r>
      <w:proofErr w:type="spellEnd"/>
      <w:r>
        <w:rPr>
          <w:rFonts w:ascii="Times New Roman" w:hAnsi="Times New Roman"/>
          <w:color w:val="000000"/>
          <w:sz w:val="28"/>
          <w:szCs w:val="28"/>
          <w:shd w:val="clear" w:color="auto" w:fill="FFFFFF"/>
        </w:rPr>
        <w:t xml:space="preserve"> помер;</w:t>
      </w:r>
    </w:p>
    <w:p w14:paraId="1AF58CFB" w14:textId="77777777" w:rsidR="00D72FA9" w:rsidRDefault="00D72FA9" w:rsidP="00D72FA9">
      <w:pPr>
        <w:pStyle w:val="af"/>
        <w:numPr>
          <w:ilvl w:val="0"/>
          <w:numId w:val="14"/>
        </w:numPr>
        <w:tabs>
          <w:tab w:val="left" w:pos="1134"/>
        </w:tabs>
        <w:spacing w:after="0" w:line="240" w:lineRule="auto"/>
        <w:ind w:left="0" w:firstLine="851"/>
        <w:jc w:val="both"/>
        <w:rPr>
          <w:rFonts w:ascii="Times New Roman" w:hAnsi="Times New Roman"/>
          <w:sz w:val="28"/>
          <w:szCs w:val="28"/>
          <w:lang w:val="uk-UA"/>
        </w:rPr>
      </w:pPr>
      <w:proofErr w:type="spellStart"/>
      <w:r>
        <w:rPr>
          <w:rFonts w:ascii="Times New Roman" w:hAnsi="Times New Roman"/>
          <w:color w:val="000000"/>
          <w:sz w:val="28"/>
          <w:szCs w:val="28"/>
          <w:shd w:val="clear" w:color="auto" w:fill="FFFFFF"/>
        </w:rPr>
        <w:t>його</w:t>
      </w:r>
      <w:proofErr w:type="spellEnd"/>
      <w:r>
        <w:rPr>
          <w:rFonts w:ascii="Times New Roman" w:hAnsi="Times New Roman"/>
          <w:color w:val="000000"/>
          <w:sz w:val="28"/>
          <w:szCs w:val="28"/>
          <w:shd w:val="clear" w:color="auto" w:fill="FFFFFF"/>
        </w:rPr>
        <w:t xml:space="preserve"> </w:t>
      </w:r>
      <w:proofErr w:type="spellStart"/>
      <w:r>
        <w:rPr>
          <w:rFonts w:ascii="Times New Roman" w:hAnsi="Times New Roman"/>
          <w:color w:val="000000"/>
          <w:sz w:val="28"/>
          <w:szCs w:val="28"/>
          <w:shd w:val="clear" w:color="auto" w:fill="FFFFFF"/>
        </w:rPr>
        <w:t>смерті</w:t>
      </w:r>
      <w:proofErr w:type="spellEnd"/>
      <w:r>
        <w:rPr>
          <w:color w:val="333333"/>
          <w:sz w:val="20"/>
          <w:szCs w:val="20"/>
          <w:shd w:val="clear" w:color="auto" w:fill="FFFFFF"/>
          <w:lang w:val="uk-UA"/>
        </w:rPr>
        <w:t>.</w:t>
      </w:r>
    </w:p>
    <w:p w14:paraId="592E2CCF" w14:textId="77777777" w:rsidR="00D72FA9" w:rsidRDefault="00D72FA9" w:rsidP="00D72FA9">
      <w:pPr>
        <w:spacing w:after="0" w:line="240" w:lineRule="auto"/>
        <w:ind w:firstLine="851"/>
        <w:jc w:val="both"/>
        <w:rPr>
          <w:rFonts w:ascii="Times New Roman" w:hAnsi="Times New Roman"/>
          <w:sz w:val="28"/>
          <w:szCs w:val="28"/>
          <w:lang w:val="uk-UA"/>
        </w:rPr>
      </w:pPr>
    </w:p>
    <w:p w14:paraId="5B79E0CE" w14:textId="77777777" w:rsidR="00D72FA9" w:rsidRDefault="00D72FA9" w:rsidP="00D72FA9">
      <w:pPr>
        <w:spacing w:after="0" w:line="240" w:lineRule="auto"/>
        <w:jc w:val="center"/>
        <w:outlineLvl w:val="4"/>
        <w:rPr>
          <w:rFonts w:ascii="Times New Roman" w:hAnsi="Times New Roman"/>
          <w:b/>
          <w:sz w:val="30"/>
          <w:szCs w:val="30"/>
          <w:lang w:val="uk-UA"/>
        </w:rPr>
      </w:pPr>
      <w:r>
        <w:rPr>
          <w:rFonts w:ascii="Times New Roman" w:hAnsi="Times New Roman"/>
          <w:b/>
          <w:sz w:val="30"/>
          <w:szCs w:val="30"/>
          <w:lang w:val="uk-UA"/>
        </w:rPr>
        <w:t>Глава 20. Староста</w:t>
      </w:r>
    </w:p>
    <w:p w14:paraId="6DB23658" w14:textId="77777777" w:rsidR="00D72FA9" w:rsidRDefault="00D72FA9" w:rsidP="00D72FA9">
      <w:pPr>
        <w:spacing w:after="0" w:line="240" w:lineRule="auto"/>
        <w:jc w:val="both"/>
        <w:rPr>
          <w:rFonts w:ascii="Times New Roman" w:hAnsi="Times New Roman"/>
          <w:b/>
          <w:sz w:val="28"/>
          <w:szCs w:val="28"/>
          <w:lang w:val="uk-UA"/>
        </w:rPr>
      </w:pPr>
      <w:r>
        <w:rPr>
          <w:rFonts w:ascii="Times New Roman" w:hAnsi="Times New Roman"/>
          <w:b/>
          <w:sz w:val="28"/>
          <w:szCs w:val="28"/>
          <w:lang w:val="uk-UA"/>
        </w:rPr>
        <w:t>Стаття 64. Староста</w:t>
      </w:r>
    </w:p>
    <w:p w14:paraId="68DBC34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Староста затверджується радою на строк її повноважень за пропозицією селищного голови.</w:t>
      </w:r>
    </w:p>
    <w:p w14:paraId="51E0728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Староста є членом виконавчого комітету ради за посадою та працює в ньому на постійній основі.</w:t>
      </w:r>
    </w:p>
    <w:p w14:paraId="2A97AF0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Староста бере участь у пленарних засіданнях ради, участь у засіданнях постійних комісій, має інші права та повноваження, визначені законодавством.</w:t>
      </w:r>
    </w:p>
    <w:p w14:paraId="182208D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При здійсненні наданих повноважень староста є підзвітним і відповідальним перед радою та підконтрольний селищному голові.</w:t>
      </w:r>
    </w:p>
    <w:p w14:paraId="6CB9F88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Староста не рідше одного разу на рік звітує про свою роботу перед радою, а на вимогу не менш як третини депутатів – у визначений радою термін.</w:t>
      </w:r>
    </w:p>
    <w:p w14:paraId="357FED0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Порядок організації роботи старости визначається Законом України “Про місцеве самоврядування в Україні”, іншими законами, цим Регламентом, а також Положенням про старосту, затвердженим радою.</w:t>
      </w:r>
    </w:p>
    <w:p w14:paraId="07B59A0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Повноваження старости можуть бути достроково припинені за рішенням відповідної ради.</w:t>
      </w:r>
    </w:p>
    <w:p w14:paraId="5CE31958" w14:textId="77777777" w:rsidR="00D72FA9" w:rsidRDefault="00D72FA9" w:rsidP="00D72FA9">
      <w:pPr>
        <w:autoSpaceDE w:val="0"/>
        <w:autoSpaceDN w:val="0"/>
        <w:adjustRightInd w:val="0"/>
        <w:spacing w:after="0"/>
        <w:ind w:right="-1" w:firstLine="851"/>
        <w:jc w:val="both"/>
        <w:rPr>
          <w:rFonts w:ascii="Times New Roman" w:hAnsi="Times New Roman"/>
          <w:noProof/>
          <w:color w:val="000000"/>
          <w:sz w:val="28"/>
          <w:szCs w:val="28"/>
          <w:lang w:val="uk-UA"/>
        </w:rPr>
      </w:pPr>
      <w:r>
        <w:rPr>
          <w:rFonts w:ascii="Times New Roman" w:hAnsi="Times New Roman"/>
          <w:sz w:val="28"/>
          <w:szCs w:val="28"/>
          <w:lang w:val="uk-UA"/>
        </w:rPr>
        <w:t xml:space="preserve">8. Староста </w:t>
      </w:r>
      <w:r>
        <w:rPr>
          <w:rFonts w:ascii="Times New Roman" w:hAnsi="Times New Roman"/>
          <w:noProof/>
          <w:color w:val="000000"/>
          <w:sz w:val="28"/>
          <w:szCs w:val="28"/>
          <w:lang w:val="uk-UA"/>
        </w:rPr>
        <w:t>зобов’язаний подати секретарю Димерської селищної ради для формування особової справи наступний пакет документів:</w:t>
      </w:r>
    </w:p>
    <w:p w14:paraId="0F502927" w14:textId="77777777" w:rsidR="00D72FA9" w:rsidRDefault="00D72FA9" w:rsidP="00D72FA9">
      <w:pPr>
        <w:autoSpaceDE w:val="0"/>
        <w:autoSpaceDN w:val="0"/>
        <w:adjustRightInd w:val="0"/>
        <w:spacing w:after="0"/>
        <w:ind w:right="-1" w:firstLine="567"/>
        <w:jc w:val="both"/>
        <w:rPr>
          <w:rFonts w:ascii="Times New Roman" w:hAnsi="Times New Roman"/>
          <w:noProof/>
          <w:color w:val="000000"/>
          <w:sz w:val="28"/>
          <w:szCs w:val="28"/>
          <w:lang w:val="uk-UA"/>
        </w:rPr>
      </w:pPr>
      <w:r>
        <w:rPr>
          <w:rFonts w:ascii="Times New Roman" w:hAnsi="Times New Roman"/>
          <w:noProof/>
          <w:color w:val="000000"/>
          <w:sz w:val="28"/>
          <w:szCs w:val="28"/>
          <w:lang w:val="uk-UA"/>
        </w:rPr>
        <w:t xml:space="preserve">1) копію паспорту, </w:t>
      </w:r>
    </w:p>
    <w:p w14:paraId="11476B07" w14:textId="77777777" w:rsidR="00D72FA9" w:rsidRDefault="00D72FA9" w:rsidP="00D72FA9">
      <w:pPr>
        <w:autoSpaceDE w:val="0"/>
        <w:autoSpaceDN w:val="0"/>
        <w:adjustRightInd w:val="0"/>
        <w:spacing w:after="0"/>
        <w:ind w:right="-1" w:firstLine="567"/>
        <w:jc w:val="both"/>
        <w:rPr>
          <w:rFonts w:ascii="Times New Roman" w:hAnsi="Times New Roman"/>
          <w:noProof/>
          <w:color w:val="000000"/>
          <w:sz w:val="28"/>
          <w:szCs w:val="28"/>
          <w:lang w:val="uk-UA"/>
        </w:rPr>
      </w:pPr>
      <w:r>
        <w:rPr>
          <w:rFonts w:ascii="Times New Roman" w:hAnsi="Times New Roman"/>
          <w:noProof/>
          <w:color w:val="000000"/>
          <w:sz w:val="28"/>
          <w:szCs w:val="28"/>
          <w:lang w:val="uk-UA"/>
        </w:rPr>
        <w:t>2) копію реєстраційного номеру облікової картки платника податків;</w:t>
      </w:r>
    </w:p>
    <w:p w14:paraId="7BE1A54F" w14:textId="77777777" w:rsidR="00D72FA9" w:rsidRDefault="00D72FA9" w:rsidP="00D72FA9">
      <w:pPr>
        <w:autoSpaceDE w:val="0"/>
        <w:autoSpaceDN w:val="0"/>
        <w:adjustRightInd w:val="0"/>
        <w:spacing w:after="0"/>
        <w:ind w:right="-1" w:firstLine="567"/>
        <w:jc w:val="both"/>
        <w:rPr>
          <w:rFonts w:ascii="Times New Roman" w:hAnsi="Times New Roman"/>
          <w:noProof/>
          <w:color w:val="000000"/>
          <w:sz w:val="28"/>
          <w:szCs w:val="28"/>
          <w:lang w:val="uk-UA"/>
        </w:rPr>
      </w:pPr>
      <w:r>
        <w:rPr>
          <w:rFonts w:ascii="Times New Roman" w:hAnsi="Times New Roman"/>
          <w:noProof/>
          <w:color w:val="000000"/>
          <w:sz w:val="28"/>
          <w:szCs w:val="28"/>
          <w:lang w:val="uk-UA"/>
        </w:rPr>
        <w:t>3) автобіографію;</w:t>
      </w:r>
    </w:p>
    <w:p w14:paraId="1A8FC9A1" w14:textId="77777777" w:rsidR="00D72FA9" w:rsidRDefault="00D72FA9" w:rsidP="00D72FA9">
      <w:pPr>
        <w:autoSpaceDE w:val="0"/>
        <w:autoSpaceDN w:val="0"/>
        <w:adjustRightInd w:val="0"/>
        <w:spacing w:after="0"/>
        <w:ind w:right="-1" w:firstLine="567"/>
        <w:jc w:val="both"/>
        <w:rPr>
          <w:rFonts w:ascii="Times New Roman" w:hAnsi="Times New Roman"/>
          <w:noProof/>
          <w:color w:val="000000"/>
          <w:sz w:val="28"/>
          <w:szCs w:val="28"/>
          <w:lang w:val="uk-UA"/>
        </w:rPr>
      </w:pPr>
      <w:r>
        <w:rPr>
          <w:rFonts w:ascii="Times New Roman" w:hAnsi="Times New Roman"/>
          <w:noProof/>
          <w:color w:val="000000"/>
          <w:sz w:val="28"/>
          <w:szCs w:val="28"/>
          <w:lang w:val="uk-UA"/>
        </w:rPr>
        <w:t>4) фотокартку 3*4;</w:t>
      </w:r>
    </w:p>
    <w:p w14:paraId="1936D7C5" w14:textId="77777777" w:rsidR="00D72FA9" w:rsidRDefault="00D72FA9" w:rsidP="00D72FA9">
      <w:pPr>
        <w:autoSpaceDE w:val="0"/>
        <w:autoSpaceDN w:val="0"/>
        <w:adjustRightInd w:val="0"/>
        <w:spacing w:after="0"/>
        <w:ind w:right="-1" w:firstLine="567"/>
        <w:jc w:val="both"/>
        <w:rPr>
          <w:rFonts w:ascii="Times New Roman" w:hAnsi="Times New Roman"/>
          <w:noProof/>
          <w:color w:val="000000"/>
          <w:sz w:val="28"/>
          <w:szCs w:val="28"/>
          <w:lang w:val="uk-UA"/>
        </w:rPr>
      </w:pPr>
      <w:r>
        <w:rPr>
          <w:rFonts w:ascii="Times New Roman" w:hAnsi="Times New Roman"/>
          <w:noProof/>
          <w:color w:val="000000"/>
          <w:sz w:val="28"/>
          <w:szCs w:val="28"/>
          <w:lang w:val="uk-UA"/>
        </w:rPr>
        <w:t xml:space="preserve">5) письмову присягу старости такого змісту: </w:t>
      </w:r>
      <w:r>
        <w:rPr>
          <w:rFonts w:ascii="Times New Roman" w:hAnsi="Times New Roman"/>
          <w:iCs/>
          <w:noProof/>
          <w:color w:val="000000"/>
          <w:sz w:val="28"/>
          <w:szCs w:val="28"/>
          <w:lang w:val="uk-UA"/>
        </w:rPr>
        <w:t>«</w:t>
      </w:r>
      <w:r>
        <w:rPr>
          <w:rFonts w:ascii="Times New Roman" w:hAnsi="Times New Roman"/>
          <w:i/>
          <w:iCs/>
          <w:noProof/>
          <w:color w:val="000000"/>
          <w:sz w:val="28"/>
          <w:szCs w:val="28"/>
          <w:lang w:val="uk-UA"/>
        </w:rPr>
        <w:t xml:space="preserve">Я, ПІБ, </w:t>
      </w:r>
      <w:r>
        <w:rPr>
          <w:rFonts w:ascii="Times New Roman" w:hAnsi="Times New Roman"/>
          <w:i/>
          <w:color w:val="000000"/>
          <w:sz w:val="28"/>
          <w:szCs w:val="28"/>
          <w:shd w:val="clear" w:color="auto" w:fill="FFFFFF"/>
          <w:lang w:val="uk-UA"/>
        </w:rPr>
        <w:t xml:space="preserve">усвідомлюючи свою високу відповідальність, урочисто присягаю, що буду вірно служити </w:t>
      </w:r>
      <w:r>
        <w:rPr>
          <w:rFonts w:ascii="Times New Roman" w:hAnsi="Times New Roman"/>
          <w:i/>
          <w:color w:val="000000"/>
          <w:sz w:val="28"/>
          <w:szCs w:val="28"/>
          <w:shd w:val="clear" w:color="auto" w:fill="FFFFFF"/>
          <w:lang w:val="uk-UA"/>
        </w:rPr>
        <w:lastRenderedPageBreak/>
        <w:t>громаді та народові України, неухильно дотримуватися</w:t>
      </w:r>
      <w:r>
        <w:rPr>
          <w:rFonts w:ascii="Times New Roman" w:hAnsi="Times New Roman"/>
          <w:i/>
          <w:color w:val="000000"/>
          <w:sz w:val="28"/>
          <w:szCs w:val="28"/>
          <w:shd w:val="clear" w:color="auto" w:fill="FFFFFF"/>
        </w:rPr>
        <w:t> </w:t>
      </w:r>
      <w:hyperlink r:id="rId20" w:tgtFrame="_blank" w:history="1">
        <w:r>
          <w:rPr>
            <w:rStyle w:val="a9"/>
            <w:rFonts w:ascii="Times New Roman" w:hAnsi="Times New Roman"/>
            <w:i/>
            <w:color w:val="000000"/>
            <w:sz w:val="28"/>
            <w:szCs w:val="28"/>
            <w:shd w:val="clear" w:color="auto" w:fill="FFFFFF"/>
            <w:lang w:val="uk-UA"/>
          </w:rPr>
          <w:t>Конституції України</w:t>
        </w:r>
      </w:hyperlink>
      <w:r>
        <w:rPr>
          <w:rFonts w:ascii="Times New Roman" w:hAnsi="Times New Roman"/>
          <w:i/>
          <w:color w:val="000000"/>
          <w:sz w:val="28"/>
          <w:szCs w:val="28"/>
          <w:shd w:val="clear" w:color="auto" w:fill="FFFFFF"/>
        </w:rPr>
        <w:t> </w:t>
      </w:r>
      <w:r>
        <w:rPr>
          <w:rFonts w:ascii="Times New Roman" w:hAnsi="Times New Roman"/>
          <w:i/>
          <w:color w:val="000000"/>
          <w:sz w:val="28"/>
          <w:szCs w:val="28"/>
          <w:shd w:val="clear" w:color="auto" w:fill="FFFFFF"/>
          <w:lang w:val="uk-UA"/>
        </w:rPr>
        <w:t>та законів України, сприяти втіленню їх у життя, охороняти права, свободи і законні інтереси громадян, сумлінно виконувати свої посадові обов’язки</w:t>
      </w:r>
      <w:r>
        <w:rPr>
          <w:rFonts w:ascii="Times New Roman" w:hAnsi="Times New Roman"/>
          <w:i/>
          <w:iCs/>
          <w:noProof/>
          <w:color w:val="000000"/>
          <w:sz w:val="28"/>
          <w:szCs w:val="28"/>
          <w:lang w:val="uk-UA"/>
        </w:rPr>
        <w:t>».</w:t>
      </w:r>
    </w:p>
    <w:p w14:paraId="68004F78" w14:textId="77777777" w:rsidR="00D72FA9" w:rsidRDefault="00D72FA9" w:rsidP="00D72FA9">
      <w:pPr>
        <w:spacing w:after="0" w:line="240" w:lineRule="auto"/>
        <w:jc w:val="both"/>
        <w:rPr>
          <w:rFonts w:ascii="Times New Roman" w:hAnsi="Times New Roman"/>
          <w:sz w:val="28"/>
          <w:szCs w:val="28"/>
          <w:lang w:val="uk-UA"/>
        </w:rPr>
      </w:pPr>
    </w:p>
    <w:p w14:paraId="6EF5A38E" w14:textId="77777777" w:rsidR="00D72FA9" w:rsidRDefault="00D72FA9" w:rsidP="00D72FA9">
      <w:pPr>
        <w:spacing w:after="0" w:line="240" w:lineRule="auto"/>
        <w:jc w:val="center"/>
        <w:outlineLvl w:val="4"/>
        <w:rPr>
          <w:rFonts w:ascii="Times New Roman" w:hAnsi="Times New Roman"/>
          <w:b/>
          <w:bCs/>
          <w:sz w:val="30"/>
          <w:szCs w:val="30"/>
          <w:lang w:val="uk-UA"/>
        </w:rPr>
      </w:pPr>
      <w:r>
        <w:rPr>
          <w:rFonts w:ascii="Times New Roman" w:hAnsi="Times New Roman"/>
          <w:b/>
          <w:bCs/>
          <w:sz w:val="30"/>
          <w:szCs w:val="30"/>
          <w:lang w:val="uk-UA"/>
        </w:rPr>
        <w:t xml:space="preserve">Глава 21. </w:t>
      </w:r>
    </w:p>
    <w:p w14:paraId="60906D2E" w14:textId="77777777" w:rsidR="00D72FA9" w:rsidRDefault="00D72FA9" w:rsidP="00D72FA9">
      <w:pPr>
        <w:spacing w:after="0" w:line="240" w:lineRule="auto"/>
        <w:jc w:val="center"/>
        <w:outlineLvl w:val="4"/>
        <w:rPr>
          <w:rFonts w:ascii="Times New Roman" w:hAnsi="Times New Roman"/>
          <w:b/>
          <w:bCs/>
          <w:sz w:val="30"/>
          <w:szCs w:val="30"/>
          <w:lang w:val="uk-UA"/>
        </w:rPr>
      </w:pPr>
      <w:r>
        <w:rPr>
          <w:rFonts w:ascii="Times New Roman" w:hAnsi="Times New Roman"/>
          <w:b/>
          <w:bCs/>
          <w:sz w:val="30"/>
          <w:szCs w:val="30"/>
          <w:lang w:val="uk-UA"/>
        </w:rPr>
        <w:t>селищної ради</w:t>
      </w:r>
    </w:p>
    <w:p w14:paraId="1FB95B73" w14:textId="77777777" w:rsidR="00D72FA9" w:rsidRDefault="00D72FA9" w:rsidP="00D72FA9">
      <w:pPr>
        <w:spacing w:after="0" w:line="240" w:lineRule="auto"/>
        <w:jc w:val="center"/>
        <w:rPr>
          <w:rFonts w:ascii="Times New Roman" w:hAnsi="Times New Roman"/>
          <w:b/>
          <w:bCs/>
          <w:sz w:val="30"/>
          <w:szCs w:val="30"/>
          <w:lang w:val="uk-UA"/>
        </w:rPr>
      </w:pPr>
    </w:p>
    <w:p w14:paraId="24F6072C"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65. Створення постійних комісій ради</w:t>
      </w:r>
    </w:p>
    <w:p w14:paraId="0D7DE5E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Постійні комісії ради є органами селищної ради, що обираються з числа її депутатів, для вивчення, попереднього розгляду і підготовки питань, які належать до відання ради, здійснення контролю за виконанням рішень ради, її виконавчого органу.</w:t>
      </w:r>
    </w:p>
    <w:p w14:paraId="31E963E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Постійні комісії селищної ради є підзвітними та відповідальними перед селищною радою.</w:t>
      </w:r>
    </w:p>
    <w:p w14:paraId="61AA42F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Перелік, функціональна спрямованість і порядок організації роботи постійних комісій визначаються цим Регламентом, Положенням про постійні комісії, що затверджуються селищною радою, Законом України «Про місцеве самоврядування в Україні».</w:t>
      </w:r>
    </w:p>
    <w:p w14:paraId="5BD925AC" w14:textId="77777777" w:rsidR="00D72FA9" w:rsidRDefault="00D72FA9" w:rsidP="00D72FA9">
      <w:pPr>
        <w:spacing w:after="0" w:line="240" w:lineRule="auto"/>
        <w:jc w:val="both"/>
        <w:rPr>
          <w:rFonts w:ascii="Times New Roman" w:hAnsi="Times New Roman"/>
          <w:b/>
          <w:bCs/>
          <w:sz w:val="28"/>
          <w:szCs w:val="28"/>
          <w:lang w:val="uk-UA"/>
        </w:rPr>
      </w:pPr>
    </w:p>
    <w:p w14:paraId="34872D0C"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66. Формування персонального складу постійних комісій ради</w:t>
      </w:r>
    </w:p>
    <w:p w14:paraId="40D7FEF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Персональний склад постійних комісій формується з числа депутатів. Депутат ради має входити до складу однієї постійної комісії. До складу постійних комісій не можуть бути обраними селищний голова, секретар селищної ради.</w:t>
      </w:r>
    </w:p>
    <w:p w14:paraId="395D799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Депутати працюють у постійних комісіях на громадських засадах.</w:t>
      </w:r>
    </w:p>
    <w:p w14:paraId="520E553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3. Постійні комісії обираються радою на строк її повноважень у складі голів, заступників голів, секретарів та членів постійної комісії. </w:t>
      </w:r>
    </w:p>
    <w:p w14:paraId="0AE91EF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На пленарному засіданні сесії ради обирається повний склад членів постійної комісії, а із її складу обирається голова, заступник голови постійної комісії за поданням селищного голови</w:t>
      </w:r>
      <w:r>
        <w:rPr>
          <w:rFonts w:ascii="Times New Roman" w:hAnsi="Times New Roman"/>
          <w:color w:val="000000"/>
          <w:sz w:val="28"/>
          <w:szCs w:val="28"/>
          <w:lang w:val="uk-UA"/>
        </w:rPr>
        <w:t xml:space="preserve">. </w:t>
      </w:r>
      <w:r>
        <w:rPr>
          <w:rFonts w:ascii="Times New Roman" w:hAnsi="Times New Roman"/>
          <w:color w:val="000000"/>
          <w:sz w:val="28"/>
          <w:szCs w:val="28"/>
          <w:shd w:val="clear" w:color="auto" w:fill="FFFFFF"/>
          <w:lang w:val="uk-UA"/>
        </w:rPr>
        <w:t>Всі інші питання структури комісії вирішуються відповідною комісією.</w:t>
      </w:r>
    </w:p>
    <w:p w14:paraId="2C56A63B" w14:textId="77777777" w:rsidR="00D72FA9" w:rsidRDefault="00D72FA9" w:rsidP="00D72FA9">
      <w:pPr>
        <w:spacing w:after="0" w:line="240" w:lineRule="auto"/>
        <w:jc w:val="both"/>
        <w:rPr>
          <w:rFonts w:ascii="Times New Roman" w:hAnsi="Times New Roman"/>
          <w:sz w:val="28"/>
          <w:szCs w:val="28"/>
          <w:lang w:val="uk-UA"/>
        </w:rPr>
      </w:pPr>
    </w:p>
    <w:p w14:paraId="1333E281"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67. Склад постійної комісії ради</w:t>
      </w:r>
    </w:p>
    <w:p w14:paraId="488523C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Загальний склад постійної комісії ради становить не менше 5 осіб.</w:t>
      </w:r>
    </w:p>
    <w:p w14:paraId="36B9D2D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Правомочний склад постійної комісії – не менше половини від загального складу комісії.</w:t>
      </w:r>
    </w:p>
    <w:p w14:paraId="11D99A1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Питання про обрання голів, заступників голів та секретарів постійних комісій не потребує підготовки в постійних комісіях.</w:t>
      </w:r>
    </w:p>
    <w:p w14:paraId="63F9D32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Голови, заступники голів та секретарі постійних комісій можуть обиратися як окремим голосування, так і голосуванням в цілому за склад комісії та її голови, заступника, секретаря, що визначається процедурним рішенням ради.</w:t>
      </w:r>
    </w:p>
    <w:p w14:paraId="022654B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5. У разі внесення селищним головою узгодженого з депутатськими фракціями списку голів, заступників голів, та секретарів постійних комісій, голосування здійснюється за списком в цілому, при цьому обговорення кандидатур на пленарному засіданні не проводиться.</w:t>
      </w:r>
    </w:p>
    <w:p w14:paraId="138D9AC6"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Список постійних комісій повинен містити назви всіх постійних комісій; прізвища, імена та по батькові відповідних депутатів; посилання на належність депутата на посаду у постійній комісії, партійну приналежність.</w:t>
      </w:r>
    </w:p>
    <w:p w14:paraId="3A7755AE" w14:textId="77777777" w:rsidR="00D72FA9" w:rsidRDefault="00D72FA9" w:rsidP="00D72FA9">
      <w:pPr>
        <w:spacing w:after="0" w:line="240" w:lineRule="auto"/>
        <w:jc w:val="both"/>
        <w:rPr>
          <w:rFonts w:ascii="Times New Roman" w:hAnsi="Times New Roman"/>
          <w:sz w:val="28"/>
          <w:szCs w:val="28"/>
          <w:lang w:val="uk-UA"/>
        </w:rPr>
      </w:pPr>
    </w:p>
    <w:p w14:paraId="0F1EC416"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68. Відкликання голови постійної комісії, заступника голови постійної комісії селищної ради</w:t>
      </w:r>
    </w:p>
    <w:p w14:paraId="2A554B9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Голова, заступник голови та секретар постійної комісії можуть бути в будь-який час за мотивованим рішенням ради відкликані зі своїх посад.</w:t>
      </w:r>
    </w:p>
    <w:p w14:paraId="2541EAA0" w14:textId="77777777" w:rsidR="00D72FA9" w:rsidRDefault="00D72FA9" w:rsidP="00D72FA9">
      <w:pPr>
        <w:spacing w:after="0" w:line="240" w:lineRule="auto"/>
        <w:jc w:val="both"/>
        <w:rPr>
          <w:rFonts w:ascii="Times New Roman" w:hAnsi="Times New Roman"/>
          <w:sz w:val="28"/>
          <w:szCs w:val="28"/>
          <w:lang w:val="uk-UA"/>
        </w:rPr>
      </w:pPr>
    </w:p>
    <w:p w14:paraId="6CD2BEE2"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69. Порядок виведення члена постійної комісії зі складу комісії, заміщення члена постійної комісії</w:t>
      </w:r>
    </w:p>
    <w:p w14:paraId="6BF1DE3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Член постійної комісії може бути виведений зі складу постійної комісії у таких випадках:</w:t>
      </w:r>
    </w:p>
    <w:p w14:paraId="38E780A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а) на підставі особистої заяви депутата за рішенням ради, прийнятим на сесії у випадку переходу до іншої комісії, із заміною, за можливості, такого депутата партією на іншого депутата цієї ж партії;</w:t>
      </w:r>
    </w:p>
    <w:p w14:paraId="243EA2C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б) у випадках припинення повноважень депутата за визначеними чинним законодавством підставами, з моменту припинення повноважень депутата - члена постійної комісії.</w:t>
      </w:r>
    </w:p>
    <w:p w14:paraId="11F7F45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Після набуття повноважень депутатом, який визнаний територіальною виборчою комісією наступним за черговістю у виборчому списку відповідної місцевої організації політичної партії, депутат за рішенням сесії ради включається до складу постійної комісії замість депутата, повноваження якого були припинені.</w:t>
      </w:r>
    </w:p>
    <w:p w14:paraId="7065F9C8" w14:textId="77777777" w:rsidR="00D72FA9" w:rsidRDefault="00D72FA9" w:rsidP="00D72FA9">
      <w:pPr>
        <w:spacing w:after="0" w:line="240" w:lineRule="auto"/>
        <w:jc w:val="both"/>
        <w:rPr>
          <w:rFonts w:ascii="Times New Roman" w:hAnsi="Times New Roman"/>
          <w:sz w:val="28"/>
          <w:szCs w:val="28"/>
          <w:lang w:val="uk-UA"/>
        </w:rPr>
      </w:pPr>
    </w:p>
    <w:p w14:paraId="132C6CBD"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70. Порядок організації та форми роботи постійної комісії</w:t>
      </w:r>
    </w:p>
    <w:p w14:paraId="2A54448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Формами роботи постійних комісій ради є засідання. Засідання постійної комісії скликається за необхідності і є правомочним, якщо в ньому бере участь не менш як половина від загального складу постійної комісії.</w:t>
      </w:r>
    </w:p>
    <w:p w14:paraId="7DD6063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Постійні комісії ради можуть спільно розглядати питання, які належать до відання кількох постійних комісій, за дорученням ради, селищного голови, секретаря селищної ради.</w:t>
      </w:r>
    </w:p>
    <w:p w14:paraId="16BA8DD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Організація роботи постійної комісії ради покладається на голову комісії.</w:t>
      </w:r>
    </w:p>
    <w:p w14:paraId="0DE0E4D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Голова постійної комісії ради має такі повноваження:</w:t>
      </w:r>
    </w:p>
    <w:p w14:paraId="07B82DF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w:t>
      </w:r>
      <w:proofErr w:type="spellStart"/>
      <w:r>
        <w:rPr>
          <w:rFonts w:ascii="Times New Roman" w:hAnsi="Times New Roman"/>
          <w:sz w:val="28"/>
          <w:szCs w:val="28"/>
          <w:lang w:val="uk-UA"/>
        </w:rPr>
        <w:t>скликає</w:t>
      </w:r>
      <w:proofErr w:type="spellEnd"/>
      <w:r>
        <w:rPr>
          <w:rFonts w:ascii="Times New Roman" w:hAnsi="Times New Roman"/>
          <w:sz w:val="28"/>
          <w:szCs w:val="28"/>
          <w:lang w:val="uk-UA"/>
        </w:rPr>
        <w:t xml:space="preserve"> і веде засідання постійної комісії;</w:t>
      </w:r>
    </w:p>
    <w:p w14:paraId="3FC7AA4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дає доручення членам постійної комісії;</w:t>
      </w:r>
    </w:p>
    <w:p w14:paraId="69DD42C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представляє постійну комісію у відносинах з іншими органами, об’єднаннями громадян, підприємствами, установами, організаціями, громадянами;</w:t>
      </w:r>
    </w:p>
    <w:p w14:paraId="6858DC2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організує роботу з реалізації висновків і рекомендацій комісії.</w:t>
      </w:r>
    </w:p>
    <w:p w14:paraId="3403E0E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5. У разі відсутності голови комісії або неможливості ним виконувати свої повноваження з інших причин, його функції здійснює заступник голови комісії, або головуючий на засіданні або секретар комісії.</w:t>
      </w:r>
    </w:p>
    <w:p w14:paraId="13D6B72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6. </w:t>
      </w:r>
      <w:r>
        <w:rPr>
          <w:rFonts w:ascii="Times New Roman" w:hAnsi="Times New Roman"/>
          <w:sz w:val="28"/>
          <w:szCs w:val="28"/>
        </w:rPr>
        <w:t xml:space="preserve">Порядок </w:t>
      </w:r>
      <w:proofErr w:type="spellStart"/>
      <w:r>
        <w:rPr>
          <w:rFonts w:ascii="Times New Roman" w:hAnsi="Times New Roman"/>
          <w:sz w:val="28"/>
          <w:szCs w:val="28"/>
        </w:rPr>
        <w:t>денний</w:t>
      </w:r>
      <w:proofErr w:type="spellEnd"/>
      <w:r>
        <w:rPr>
          <w:rFonts w:ascii="Times New Roman" w:hAnsi="Times New Roman"/>
          <w:sz w:val="28"/>
          <w:szCs w:val="28"/>
        </w:rPr>
        <w:t xml:space="preserve"> </w:t>
      </w:r>
      <w:proofErr w:type="spellStart"/>
      <w:r>
        <w:rPr>
          <w:rFonts w:ascii="Times New Roman" w:hAnsi="Times New Roman"/>
          <w:sz w:val="28"/>
          <w:szCs w:val="28"/>
        </w:rPr>
        <w:t>засідання</w:t>
      </w:r>
      <w:proofErr w:type="spellEnd"/>
      <w:r>
        <w:rPr>
          <w:rFonts w:ascii="Times New Roman" w:hAnsi="Times New Roman"/>
          <w:sz w:val="28"/>
          <w:szCs w:val="28"/>
        </w:rPr>
        <w:t xml:space="preserve"> </w:t>
      </w:r>
      <w:r>
        <w:rPr>
          <w:rFonts w:ascii="Times New Roman" w:hAnsi="Times New Roman"/>
          <w:sz w:val="28"/>
          <w:szCs w:val="28"/>
          <w:lang w:val="uk-UA"/>
        </w:rPr>
        <w:t xml:space="preserve">постійних </w:t>
      </w:r>
      <w:proofErr w:type="spellStart"/>
      <w:r>
        <w:rPr>
          <w:rFonts w:ascii="Times New Roman" w:hAnsi="Times New Roman"/>
          <w:sz w:val="28"/>
          <w:szCs w:val="28"/>
        </w:rPr>
        <w:t>комісі</w:t>
      </w:r>
      <w:proofErr w:type="spellEnd"/>
      <w:r>
        <w:rPr>
          <w:rFonts w:ascii="Times New Roman" w:hAnsi="Times New Roman"/>
          <w:sz w:val="28"/>
          <w:szCs w:val="28"/>
          <w:lang w:val="uk-UA"/>
        </w:rPr>
        <w:t>й</w:t>
      </w:r>
      <w:r>
        <w:rPr>
          <w:rFonts w:ascii="Times New Roman" w:hAnsi="Times New Roman"/>
          <w:sz w:val="28"/>
          <w:szCs w:val="28"/>
        </w:rPr>
        <w:t xml:space="preserve"> </w:t>
      </w:r>
      <w:proofErr w:type="spellStart"/>
      <w:r>
        <w:rPr>
          <w:rFonts w:ascii="Times New Roman" w:hAnsi="Times New Roman"/>
          <w:sz w:val="28"/>
          <w:szCs w:val="28"/>
        </w:rPr>
        <w:t>формується</w:t>
      </w:r>
      <w:proofErr w:type="spellEnd"/>
      <w:r>
        <w:rPr>
          <w:rFonts w:ascii="Times New Roman" w:hAnsi="Times New Roman"/>
          <w:sz w:val="28"/>
          <w:szCs w:val="28"/>
        </w:rPr>
        <w:t xml:space="preserve"> </w:t>
      </w:r>
      <w:proofErr w:type="spellStart"/>
      <w:r>
        <w:rPr>
          <w:rFonts w:ascii="Times New Roman" w:hAnsi="Times New Roman"/>
          <w:sz w:val="28"/>
          <w:szCs w:val="28"/>
        </w:rPr>
        <w:t>секретар</w:t>
      </w:r>
      <w:r>
        <w:rPr>
          <w:rFonts w:ascii="Times New Roman" w:hAnsi="Times New Roman"/>
          <w:sz w:val="28"/>
          <w:szCs w:val="28"/>
          <w:lang w:val="uk-UA"/>
        </w:rPr>
        <w:t>ем</w:t>
      </w:r>
      <w:proofErr w:type="spellEnd"/>
      <w:r>
        <w:rPr>
          <w:rFonts w:ascii="Times New Roman" w:hAnsi="Times New Roman"/>
          <w:sz w:val="28"/>
          <w:szCs w:val="28"/>
          <w:lang w:val="uk-UA"/>
        </w:rPr>
        <w:t xml:space="preserve"> селищної</w:t>
      </w:r>
      <w:r>
        <w:rPr>
          <w:rFonts w:ascii="Times New Roman" w:hAnsi="Times New Roman"/>
          <w:sz w:val="28"/>
          <w:szCs w:val="28"/>
        </w:rPr>
        <w:t xml:space="preserve"> ради. </w:t>
      </w:r>
      <w:proofErr w:type="gramStart"/>
      <w:r>
        <w:rPr>
          <w:rFonts w:ascii="Times New Roman" w:hAnsi="Times New Roman"/>
          <w:sz w:val="28"/>
          <w:szCs w:val="28"/>
        </w:rPr>
        <w:t>До порядку</w:t>
      </w:r>
      <w:proofErr w:type="gramEnd"/>
      <w:r>
        <w:rPr>
          <w:rFonts w:ascii="Times New Roman" w:hAnsi="Times New Roman"/>
          <w:sz w:val="28"/>
          <w:szCs w:val="28"/>
        </w:rPr>
        <w:t xml:space="preserve"> денного </w:t>
      </w:r>
      <w:proofErr w:type="spellStart"/>
      <w:r>
        <w:rPr>
          <w:rFonts w:ascii="Times New Roman" w:hAnsi="Times New Roman"/>
          <w:sz w:val="28"/>
          <w:szCs w:val="28"/>
        </w:rPr>
        <w:t>включаються</w:t>
      </w:r>
      <w:proofErr w:type="spellEnd"/>
      <w:r>
        <w:rPr>
          <w:rFonts w:ascii="Times New Roman" w:hAnsi="Times New Roman"/>
          <w:sz w:val="28"/>
          <w:szCs w:val="28"/>
        </w:rPr>
        <w:t xml:space="preserve"> </w:t>
      </w:r>
      <w:proofErr w:type="spellStart"/>
      <w:r>
        <w:rPr>
          <w:rFonts w:ascii="Times New Roman" w:hAnsi="Times New Roman"/>
          <w:sz w:val="28"/>
          <w:szCs w:val="28"/>
        </w:rPr>
        <w:t>питання</w:t>
      </w:r>
      <w:proofErr w:type="spellEnd"/>
      <w:r>
        <w:rPr>
          <w:rFonts w:ascii="Times New Roman" w:hAnsi="Times New Roman"/>
          <w:sz w:val="28"/>
          <w:szCs w:val="28"/>
        </w:rPr>
        <w:t xml:space="preserve"> про </w:t>
      </w:r>
      <w:proofErr w:type="spellStart"/>
      <w:r>
        <w:rPr>
          <w:rFonts w:ascii="Times New Roman" w:hAnsi="Times New Roman"/>
          <w:sz w:val="28"/>
          <w:szCs w:val="28"/>
        </w:rPr>
        <w:t>проекти</w:t>
      </w:r>
      <w:proofErr w:type="spellEnd"/>
      <w:r>
        <w:rPr>
          <w:rFonts w:ascii="Times New Roman" w:hAnsi="Times New Roman"/>
          <w:sz w:val="28"/>
          <w:szCs w:val="28"/>
        </w:rPr>
        <w:t xml:space="preserve"> </w:t>
      </w:r>
      <w:proofErr w:type="spellStart"/>
      <w:r>
        <w:rPr>
          <w:rFonts w:ascii="Times New Roman" w:hAnsi="Times New Roman"/>
          <w:sz w:val="28"/>
          <w:szCs w:val="28"/>
        </w:rPr>
        <w:t>рішень</w:t>
      </w:r>
      <w:proofErr w:type="spellEnd"/>
      <w:r>
        <w:rPr>
          <w:rFonts w:ascii="Times New Roman" w:hAnsi="Times New Roman"/>
          <w:sz w:val="28"/>
          <w:szCs w:val="28"/>
        </w:rPr>
        <w:t xml:space="preserve"> </w:t>
      </w:r>
      <w:proofErr w:type="spellStart"/>
      <w:r>
        <w:rPr>
          <w:rFonts w:ascii="Times New Roman" w:hAnsi="Times New Roman"/>
          <w:sz w:val="28"/>
          <w:szCs w:val="28"/>
        </w:rPr>
        <w:t>внесених</w:t>
      </w:r>
      <w:proofErr w:type="spellEnd"/>
      <w:r>
        <w:rPr>
          <w:rFonts w:ascii="Times New Roman" w:hAnsi="Times New Roman"/>
          <w:sz w:val="28"/>
          <w:szCs w:val="28"/>
        </w:rPr>
        <w:t xml:space="preserve"> на </w:t>
      </w:r>
      <w:proofErr w:type="spellStart"/>
      <w:r>
        <w:rPr>
          <w:rFonts w:ascii="Times New Roman" w:hAnsi="Times New Roman"/>
          <w:sz w:val="28"/>
          <w:szCs w:val="28"/>
        </w:rPr>
        <w:t>сесію</w:t>
      </w:r>
      <w:proofErr w:type="spellEnd"/>
      <w:r>
        <w:rPr>
          <w:rFonts w:ascii="Times New Roman" w:hAnsi="Times New Roman"/>
          <w:sz w:val="28"/>
          <w:szCs w:val="28"/>
        </w:rPr>
        <w:t xml:space="preserve">, а </w:t>
      </w:r>
      <w:proofErr w:type="spellStart"/>
      <w:r>
        <w:rPr>
          <w:rFonts w:ascii="Times New Roman" w:hAnsi="Times New Roman"/>
          <w:sz w:val="28"/>
          <w:szCs w:val="28"/>
        </w:rPr>
        <w:t>також</w:t>
      </w:r>
      <w:proofErr w:type="spellEnd"/>
      <w:r>
        <w:rPr>
          <w:rFonts w:ascii="Times New Roman" w:hAnsi="Times New Roman"/>
          <w:sz w:val="28"/>
          <w:szCs w:val="28"/>
        </w:rPr>
        <w:t xml:space="preserve"> </w:t>
      </w:r>
      <w:proofErr w:type="spellStart"/>
      <w:r>
        <w:rPr>
          <w:rFonts w:ascii="Times New Roman" w:hAnsi="Times New Roman"/>
          <w:sz w:val="28"/>
          <w:szCs w:val="28"/>
        </w:rPr>
        <w:t>звернення</w:t>
      </w:r>
      <w:proofErr w:type="spellEnd"/>
      <w:r>
        <w:rPr>
          <w:rFonts w:ascii="Times New Roman" w:hAnsi="Times New Roman"/>
          <w:sz w:val="28"/>
          <w:szCs w:val="28"/>
        </w:rPr>
        <w:t xml:space="preserve"> </w:t>
      </w:r>
      <w:proofErr w:type="spellStart"/>
      <w:r>
        <w:rPr>
          <w:rFonts w:ascii="Times New Roman" w:hAnsi="Times New Roman"/>
          <w:sz w:val="28"/>
          <w:szCs w:val="28"/>
        </w:rPr>
        <w:t>громадян</w:t>
      </w:r>
      <w:proofErr w:type="spellEnd"/>
      <w:r>
        <w:rPr>
          <w:rFonts w:ascii="Times New Roman" w:hAnsi="Times New Roman"/>
          <w:sz w:val="28"/>
          <w:szCs w:val="28"/>
        </w:rPr>
        <w:t xml:space="preserve"> та </w:t>
      </w:r>
      <w:proofErr w:type="spellStart"/>
      <w:r>
        <w:rPr>
          <w:rFonts w:ascii="Times New Roman" w:hAnsi="Times New Roman"/>
          <w:sz w:val="28"/>
          <w:szCs w:val="28"/>
        </w:rPr>
        <w:t>інші</w:t>
      </w:r>
      <w:proofErr w:type="spellEnd"/>
      <w:r>
        <w:rPr>
          <w:rFonts w:ascii="Times New Roman" w:hAnsi="Times New Roman"/>
          <w:sz w:val="28"/>
          <w:szCs w:val="28"/>
        </w:rPr>
        <w:t xml:space="preserve"> </w:t>
      </w:r>
      <w:proofErr w:type="spellStart"/>
      <w:r>
        <w:rPr>
          <w:rFonts w:ascii="Times New Roman" w:hAnsi="Times New Roman"/>
          <w:sz w:val="28"/>
          <w:szCs w:val="28"/>
        </w:rPr>
        <w:t>питання</w:t>
      </w:r>
      <w:proofErr w:type="spellEnd"/>
      <w:r>
        <w:rPr>
          <w:rFonts w:ascii="Times New Roman" w:hAnsi="Times New Roman"/>
          <w:sz w:val="28"/>
          <w:szCs w:val="28"/>
        </w:rPr>
        <w:t xml:space="preserve">, </w:t>
      </w:r>
      <w:proofErr w:type="spellStart"/>
      <w:r>
        <w:rPr>
          <w:rFonts w:ascii="Times New Roman" w:hAnsi="Times New Roman"/>
          <w:sz w:val="28"/>
          <w:szCs w:val="28"/>
        </w:rPr>
        <w:t>що</w:t>
      </w:r>
      <w:proofErr w:type="spellEnd"/>
      <w:r>
        <w:rPr>
          <w:rFonts w:ascii="Times New Roman" w:hAnsi="Times New Roman"/>
          <w:sz w:val="28"/>
          <w:szCs w:val="28"/>
        </w:rPr>
        <w:t xml:space="preserve"> </w:t>
      </w:r>
      <w:proofErr w:type="spellStart"/>
      <w:r>
        <w:rPr>
          <w:rFonts w:ascii="Times New Roman" w:hAnsi="Times New Roman"/>
          <w:sz w:val="28"/>
          <w:szCs w:val="28"/>
        </w:rPr>
        <w:t>входять</w:t>
      </w:r>
      <w:proofErr w:type="spellEnd"/>
      <w:r>
        <w:rPr>
          <w:rFonts w:ascii="Times New Roman" w:hAnsi="Times New Roman"/>
          <w:sz w:val="28"/>
          <w:szCs w:val="28"/>
        </w:rPr>
        <w:t xml:space="preserve"> до </w:t>
      </w:r>
      <w:proofErr w:type="spellStart"/>
      <w:r>
        <w:rPr>
          <w:rFonts w:ascii="Times New Roman" w:hAnsi="Times New Roman"/>
          <w:sz w:val="28"/>
          <w:szCs w:val="28"/>
        </w:rPr>
        <w:t>компетенції</w:t>
      </w:r>
      <w:proofErr w:type="spellEnd"/>
      <w:r>
        <w:rPr>
          <w:rFonts w:ascii="Times New Roman" w:hAnsi="Times New Roman"/>
          <w:sz w:val="28"/>
          <w:szCs w:val="28"/>
        </w:rPr>
        <w:t xml:space="preserve"> </w:t>
      </w:r>
      <w:proofErr w:type="spellStart"/>
      <w:r>
        <w:rPr>
          <w:rFonts w:ascii="Times New Roman" w:hAnsi="Times New Roman"/>
          <w:sz w:val="28"/>
          <w:szCs w:val="28"/>
        </w:rPr>
        <w:t>комісії</w:t>
      </w:r>
      <w:proofErr w:type="spellEnd"/>
      <w:r>
        <w:rPr>
          <w:rFonts w:ascii="Times New Roman" w:hAnsi="Times New Roman"/>
          <w:sz w:val="28"/>
          <w:szCs w:val="28"/>
        </w:rPr>
        <w:t xml:space="preserve">. </w:t>
      </w:r>
    </w:p>
    <w:p w14:paraId="2F3C715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Повідомлення про скликання засідання постійних комісій, графік засідань постійних комісій оприлюднюються секретарем селищної ради на офіційному веб-сайті селищної ради або офіційній сторінці соціальної мережі селищної ради або на дошці оголошень селищної ради.</w:t>
      </w:r>
    </w:p>
    <w:p w14:paraId="3CD3DB5C" w14:textId="77777777" w:rsidR="00D72FA9" w:rsidRDefault="00D72FA9" w:rsidP="00D72FA9">
      <w:pPr>
        <w:spacing w:after="0" w:line="240" w:lineRule="auto"/>
        <w:ind w:firstLine="851"/>
        <w:jc w:val="both"/>
        <w:rPr>
          <w:rFonts w:ascii="Times New Roman" w:hAnsi="Times New Roman"/>
          <w:sz w:val="28"/>
          <w:szCs w:val="28"/>
          <w:lang w:val="uk-UA"/>
        </w:rPr>
      </w:pPr>
    </w:p>
    <w:p w14:paraId="26933556" w14:textId="77777777" w:rsidR="00D72FA9" w:rsidRDefault="00D72FA9" w:rsidP="00D72FA9">
      <w:pPr>
        <w:spacing w:after="0" w:line="240" w:lineRule="auto"/>
        <w:jc w:val="both"/>
        <w:rPr>
          <w:rFonts w:ascii="Times New Roman" w:hAnsi="Times New Roman"/>
          <w:sz w:val="28"/>
          <w:szCs w:val="28"/>
          <w:lang w:val="uk-UA"/>
        </w:rPr>
      </w:pPr>
    </w:p>
    <w:p w14:paraId="7871E0B5"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71. Повноваження постійних комісій</w:t>
      </w:r>
    </w:p>
    <w:p w14:paraId="43C66FF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Постійні комісії за дорученням селищної ради попередньо:</w:t>
      </w:r>
    </w:p>
    <w:p w14:paraId="2EC3676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розглядають проекти програм соціально-економічного і культурного розвитку;</w:t>
      </w:r>
    </w:p>
    <w:p w14:paraId="19618A4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розглядають проекти бюджету;</w:t>
      </w:r>
    </w:p>
    <w:p w14:paraId="4E023BF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розглядають звіти про виконання програм і бюджету;</w:t>
      </w:r>
    </w:p>
    <w:p w14:paraId="46C3C78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вивчають і готують питання про стан та розвиток відповідних галузей господарського і соціально-культурного будівництва, інші питання, в тому числі проекти рішень, які вносяться на розгляд ради;</w:t>
      </w:r>
    </w:p>
    <w:p w14:paraId="5FCA5A7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розробляють проекти рішень ради та готують висновки з цих питань;</w:t>
      </w:r>
    </w:p>
    <w:p w14:paraId="70FE3C1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виступають на сесіях ради з доповідями і співдоповідями.</w:t>
      </w:r>
    </w:p>
    <w:p w14:paraId="6453E73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Постійні комісії за дорученням селищної ради, селищного голови, секретаря селищної ради:</w:t>
      </w:r>
    </w:p>
    <w:p w14:paraId="01D91C7E"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t>1) </w:t>
      </w:r>
      <w:r>
        <w:rPr>
          <w:rFonts w:ascii="Times New Roman" w:hAnsi="Times New Roman"/>
          <w:color w:val="000000"/>
          <w:sz w:val="28"/>
          <w:szCs w:val="28"/>
          <w:shd w:val="clear" w:color="auto" w:fill="FFFFFF"/>
          <w:lang w:val="uk-UA"/>
        </w:rPr>
        <w:t>вивчають діяльність підзвітних і підконтрольних селищній раді та виконавчому комітету селищної ради органів, а також з питань, віднесених до відання селищної ради, місцевих державних адміністрацій, підприємств, установ та організацій, їх філіалів і відділень незалежно від форм власності та їх посадових осіб, подають за результатами перевірки рекомендації на розгляд їх керівників, а в необхідних випадках - на розгляд ради або виконавчого комітету селищної ради</w:t>
      </w:r>
      <w:r>
        <w:rPr>
          <w:rFonts w:ascii="Times New Roman" w:hAnsi="Times New Roman"/>
          <w:color w:val="000000"/>
          <w:sz w:val="28"/>
          <w:szCs w:val="28"/>
          <w:lang w:val="uk-UA"/>
        </w:rPr>
        <w:t>;</w:t>
      </w:r>
    </w:p>
    <w:p w14:paraId="0126D18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здійснюють контроль за виконанням рішень селищної ради, виконавчого комітету селищної ради.</w:t>
      </w:r>
    </w:p>
    <w:p w14:paraId="494049D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Постійні комісії у питаннях, які належать до їх відання, та в порядку, визначеному законом, мають право отримувати від керівників органів, підприємств, установ, організацій та їх філіалів і відділень необхідні матеріали і документи.</w:t>
      </w:r>
    </w:p>
    <w:p w14:paraId="425E6165" w14:textId="77777777" w:rsidR="00D72FA9" w:rsidRDefault="00D72FA9" w:rsidP="00D72FA9">
      <w:pPr>
        <w:spacing w:after="0" w:line="240" w:lineRule="auto"/>
        <w:jc w:val="both"/>
        <w:rPr>
          <w:rFonts w:ascii="Times New Roman" w:hAnsi="Times New Roman"/>
          <w:sz w:val="28"/>
          <w:szCs w:val="28"/>
          <w:lang w:val="uk-UA"/>
        </w:rPr>
      </w:pPr>
    </w:p>
    <w:p w14:paraId="39CB3CAE"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72. Висновки та рекомендації постійних комісій</w:t>
      </w:r>
    </w:p>
    <w:p w14:paraId="44E3A2A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За результатами вивчення і розгляду питань постійні комісії ради готують висновки та рекомендації.</w:t>
      </w:r>
    </w:p>
    <w:p w14:paraId="6BE38010" w14:textId="77777777" w:rsidR="00D72FA9" w:rsidRDefault="00D72FA9" w:rsidP="00D72FA9">
      <w:pPr>
        <w:spacing w:after="0" w:line="240" w:lineRule="auto"/>
        <w:ind w:firstLine="851"/>
        <w:jc w:val="both"/>
        <w:rPr>
          <w:rFonts w:ascii="Times New Roman" w:hAnsi="Times New Roman"/>
          <w:color w:val="000000"/>
          <w:sz w:val="28"/>
          <w:szCs w:val="28"/>
          <w:shd w:val="clear" w:color="auto" w:fill="FFFFFF"/>
          <w:lang w:val="uk-UA"/>
        </w:rPr>
      </w:pPr>
      <w:r>
        <w:rPr>
          <w:rFonts w:ascii="Times New Roman" w:hAnsi="Times New Roman"/>
          <w:sz w:val="28"/>
          <w:szCs w:val="28"/>
          <w:lang w:val="uk-UA"/>
        </w:rPr>
        <w:lastRenderedPageBreak/>
        <w:t xml:space="preserve">2. Висновки та рекомендації постійної комісії приймаються більшістю голосів від загального складу постійної </w:t>
      </w:r>
      <w:r>
        <w:rPr>
          <w:rFonts w:ascii="Times New Roman" w:hAnsi="Times New Roman"/>
          <w:color w:val="000000"/>
          <w:sz w:val="28"/>
          <w:szCs w:val="28"/>
          <w:lang w:val="uk-UA"/>
        </w:rPr>
        <w:t xml:space="preserve">комісії </w:t>
      </w:r>
      <w:r>
        <w:rPr>
          <w:rFonts w:ascii="Times New Roman" w:hAnsi="Times New Roman"/>
          <w:color w:val="000000"/>
          <w:sz w:val="28"/>
          <w:szCs w:val="28"/>
          <w:shd w:val="clear" w:color="auto" w:fill="FFFFFF"/>
          <w:lang w:val="uk-UA"/>
        </w:rPr>
        <w:t>і підписуються головою комісії, а в разі його відсутності - заступником голови або головуючим на засіданні або секретарем комісії.</w:t>
      </w:r>
      <w:r>
        <w:rPr>
          <w:rFonts w:ascii="Times New Roman" w:hAnsi="Times New Roman"/>
          <w:color w:val="000000"/>
          <w:sz w:val="28"/>
          <w:szCs w:val="28"/>
          <w:lang w:val="uk-UA"/>
        </w:rPr>
        <w:t xml:space="preserve"> </w:t>
      </w:r>
    </w:p>
    <w:p w14:paraId="11B4C3C7" w14:textId="77777777" w:rsidR="00D72FA9" w:rsidRDefault="00D72FA9" w:rsidP="00D72FA9">
      <w:pPr>
        <w:spacing w:after="0" w:line="240" w:lineRule="auto"/>
        <w:ind w:firstLine="851"/>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3. Висновки і рекомендації постійної комісії, протоколи її засідань є відкритими та оприлюднюються і можуть надаватися на запит відповідно до</w:t>
      </w:r>
      <w:r>
        <w:rPr>
          <w:rFonts w:ascii="Times New Roman" w:hAnsi="Times New Roman"/>
          <w:color w:val="000000"/>
          <w:sz w:val="28"/>
          <w:szCs w:val="28"/>
          <w:shd w:val="clear" w:color="auto" w:fill="FFFFFF"/>
        </w:rPr>
        <w:t> </w:t>
      </w:r>
      <w:hyperlink r:id="rId21" w:tgtFrame="_blank" w:history="1">
        <w:r>
          <w:rPr>
            <w:rStyle w:val="a9"/>
            <w:rFonts w:ascii="Times New Roman" w:hAnsi="Times New Roman"/>
            <w:color w:val="000000"/>
            <w:sz w:val="28"/>
            <w:szCs w:val="28"/>
            <w:shd w:val="clear" w:color="auto" w:fill="FFFFFF"/>
            <w:lang w:val="uk-UA"/>
          </w:rPr>
          <w:t>Закону України «Про доступ до публічної інформації»</w:t>
        </w:r>
      </w:hyperlink>
      <w:r>
        <w:rPr>
          <w:rFonts w:ascii="Times New Roman" w:hAnsi="Times New Roman"/>
          <w:color w:val="000000"/>
          <w:sz w:val="28"/>
          <w:szCs w:val="28"/>
          <w:shd w:val="clear" w:color="auto" w:fill="FFFFFF"/>
          <w:lang w:val="uk-UA"/>
        </w:rPr>
        <w:t>.</w:t>
      </w:r>
    </w:p>
    <w:p w14:paraId="5EC75460" w14:textId="77777777" w:rsidR="00D72FA9" w:rsidRDefault="00D72FA9" w:rsidP="00D72FA9">
      <w:pPr>
        <w:spacing w:after="0" w:line="240" w:lineRule="auto"/>
        <w:ind w:firstLine="851"/>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4. Постійна комісія для вивчення питань, розробки проектів рішень селищної ради може створювати підготовчі комісії і робочі групи з залученням представників громадськості, вчених і спеціалістів.</w:t>
      </w:r>
    </w:p>
    <w:p w14:paraId="1FFCD1BA"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5. Питання, які належать до відання кількох постійних комісій, можуть за ініціативою комісій, а також за дорученням селищної ради, селищного голови, секретаря селищної ради розглядатися постійними комісіями спільно. Висновки і рекомендації, прийняті постійними комісіями на їх спільних засіданнях, підписуються головами відповідних постійних комісій.</w:t>
      </w:r>
    </w:p>
    <w:p w14:paraId="410680C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Висновки та рекомендації, прийняті на засіданнях постійних комісій, на їх спільних засіданнях, фіксуються і відображаються у протоколах засідань постійних комісій та окремим документом не виготовляються.</w:t>
      </w:r>
    </w:p>
    <w:p w14:paraId="3187DCB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та вжиті заходи ці суб’єкти інформують постійні комісії в зазначений комісіями термін.</w:t>
      </w:r>
    </w:p>
    <w:p w14:paraId="442C1534"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8. Протоколи засідань комісії підписуються головою, а в разі його відсутності – заступником голови або головуючим на засіданні і секретарем комісії.</w:t>
      </w:r>
    </w:p>
    <w:p w14:paraId="6A363DD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9. Протоколи спільних засідань постійних комісій підписуються головами постійних комісій (у разі їх відсутності – заступниками голів або головуючими на засіданні) та одним із секретарів комісій. </w:t>
      </w:r>
    </w:p>
    <w:p w14:paraId="3DF0162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10. Після підписання протоколів засідань постійних комісій та спільних засідань постійних комісій секретар селищної ради забезпечує оприлюднення протоколів засідань постійних комісій та спільних засідань постійних комісій шляхом їх розміщення на офіційному веб-сайті селищної ради або офіційній сторінці соціальної мережі селищної ради. </w:t>
      </w:r>
    </w:p>
    <w:p w14:paraId="3E8FED2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11. Протоколи засідань постійних комісій, спільних засідань постійних комісій, висновки та рекомендації постійних комісій у вигляді витягів із протоколів надаються зацікавленим особам, а також відповідно до Закону України «Про доступ до публічної інформації».</w:t>
      </w:r>
    </w:p>
    <w:p w14:paraId="328ACAF7" w14:textId="77777777" w:rsid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t xml:space="preserve">12. </w:t>
      </w:r>
      <w:r>
        <w:rPr>
          <w:rFonts w:ascii="Times New Roman" w:hAnsi="Times New Roman"/>
          <w:color w:val="000000"/>
          <w:sz w:val="28"/>
          <w:szCs w:val="28"/>
          <w:shd w:val="clear" w:color="auto" w:fill="FFFFFF"/>
          <w:lang w:val="uk-UA"/>
        </w:rPr>
        <w:t>Перелік, функціональна спрямованість і порядок організації роботи постійних комісій визначаються Регламентом селищної ради та Положенням про постійні комісії, що затверджується селищною радою з урахуванням вимог</w:t>
      </w:r>
      <w:r>
        <w:rPr>
          <w:rFonts w:ascii="Times New Roman" w:hAnsi="Times New Roman"/>
          <w:color w:val="000000"/>
          <w:sz w:val="28"/>
          <w:szCs w:val="28"/>
          <w:shd w:val="clear" w:color="auto" w:fill="FFFFFF"/>
        </w:rPr>
        <w:t> </w:t>
      </w:r>
      <w:hyperlink r:id="rId22" w:tgtFrame="_blank" w:history="1">
        <w:r w:rsidRPr="00D72FA9">
          <w:rPr>
            <w:rStyle w:val="a9"/>
            <w:rFonts w:ascii="Times New Roman" w:hAnsi="Times New Roman"/>
            <w:color w:val="000000"/>
            <w:sz w:val="28"/>
            <w:szCs w:val="28"/>
            <w:u w:val="none"/>
            <w:shd w:val="clear" w:color="auto" w:fill="FFFFFF"/>
            <w:lang w:val="uk-UA"/>
          </w:rPr>
          <w:t>Закону України «Про засади державної регуляторної політики у сфері господарської діяльності»</w:t>
        </w:r>
      </w:hyperlink>
      <w:r w:rsidRPr="00D72FA9">
        <w:rPr>
          <w:rFonts w:ascii="Times New Roman" w:hAnsi="Times New Roman"/>
          <w:color w:val="000000"/>
          <w:sz w:val="28"/>
          <w:szCs w:val="28"/>
          <w:shd w:val="clear" w:color="auto" w:fill="FFFFFF"/>
        </w:rPr>
        <w:t> </w:t>
      </w:r>
      <w:r>
        <w:rPr>
          <w:rFonts w:ascii="Times New Roman" w:hAnsi="Times New Roman"/>
          <w:color w:val="000000"/>
          <w:sz w:val="28"/>
          <w:szCs w:val="28"/>
          <w:shd w:val="clear" w:color="auto" w:fill="FFFFFF"/>
          <w:lang w:val="uk-UA"/>
        </w:rPr>
        <w:t xml:space="preserve">щодо реалізації повноважень </w:t>
      </w:r>
      <w:r>
        <w:rPr>
          <w:rFonts w:ascii="Times New Roman" w:hAnsi="Times New Roman"/>
          <w:color w:val="000000"/>
          <w:sz w:val="28"/>
          <w:szCs w:val="28"/>
          <w:shd w:val="clear" w:color="auto" w:fill="FFFFFF"/>
          <w:lang w:val="uk-UA"/>
        </w:rPr>
        <w:lastRenderedPageBreak/>
        <w:t>ради у здійсненні державної регуляторної політики постійними комісіями відповідної ради.</w:t>
      </w:r>
    </w:p>
    <w:p w14:paraId="119923A0" w14:textId="77777777" w:rsidR="00D72FA9" w:rsidRDefault="00D72FA9" w:rsidP="00D72FA9">
      <w:pPr>
        <w:spacing w:after="0" w:line="240" w:lineRule="auto"/>
        <w:jc w:val="center"/>
        <w:outlineLvl w:val="4"/>
        <w:rPr>
          <w:rFonts w:ascii="Times New Roman" w:hAnsi="Times New Roman"/>
          <w:b/>
          <w:bCs/>
          <w:sz w:val="30"/>
          <w:szCs w:val="30"/>
          <w:lang w:val="uk-UA"/>
        </w:rPr>
      </w:pPr>
      <w:r>
        <w:rPr>
          <w:rFonts w:ascii="Times New Roman" w:hAnsi="Times New Roman"/>
          <w:b/>
          <w:bCs/>
          <w:sz w:val="30"/>
          <w:szCs w:val="30"/>
          <w:lang w:val="uk-UA"/>
        </w:rPr>
        <w:t xml:space="preserve">Глава 22. </w:t>
      </w:r>
    </w:p>
    <w:p w14:paraId="3AF865F3" w14:textId="77777777" w:rsidR="00D72FA9" w:rsidRDefault="00D72FA9" w:rsidP="00D72FA9">
      <w:pPr>
        <w:spacing w:after="0" w:line="240" w:lineRule="auto"/>
        <w:jc w:val="center"/>
        <w:outlineLvl w:val="4"/>
        <w:rPr>
          <w:rFonts w:ascii="Times New Roman" w:hAnsi="Times New Roman"/>
          <w:b/>
          <w:bCs/>
          <w:sz w:val="30"/>
          <w:szCs w:val="30"/>
          <w:lang w:val="uk-UA"/>
        </w:rPr>
      </w:pPr>
      <w:r>
        <w:rPr>
          <w:rFonts w:ascii="Times New Roman" w:hAnsi="Times New Roman"/>
          <w:b/>
          <w:bCs/>
          <w:sz w:val="30"/>
          <w:szCs w:val="30"/>
          <w:lang w:val="uk-UA"/>
        </w:rPr>
        <w:t>Тимчасові контрольні комісії ради</w:t>
      </w:r>
    </w:p>
    <w:p w14:paraId="666BF74A" w14:textId="77777777" w:rsidR="00D72FA9" w:rsidRDefault="00D72FA9" w:rsidP="00D72FA9">
      <w:pPr>
        <w:spacing w:after="0" w:line="240" w:lineRule="auto"/>
        <w:jc w:val="center"/>
        <w:rPr>
          <w:rFonts w:ascii="Times New Roman" w:hAnsi="Times New Roman"/>
          <w:b/>
          <w:bCs/>
          <w:sz w:val="30"/>
          <w:szCs w:val="30"/>
          <w:lang w:val="uk-UA"/>
        </w:rPr>
      </w:pPr>
    </w:p>
    <w:p w14:paraId="56FAADD2"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73. Створення тимчасових контрольних комісій ради</w:t>
      </w:r>
    </w:p>
    <w:p w14:paraId="69EB264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Тимчасові контрольні комісії ради є органами ради, які обираються з числа її депутатів для здійснення контролю з конкретно визначених радою питань, що належать до повноважень місцевого самоврядування.</w:t>
      </w:r>
    </w:p>
    <w:p w14:paraId="7D278B1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Пропозиції щодо кількісного та персонального складу тимчасової контрольної комісії ради подаються депутатськими фракціями, депутатськими групами та постійними комісіями, селищним головою.</w:t>
      </w:r>
    </w:p>
    <w:p w14:paraId="710EE3E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У складі тимчасової контрольної комісії ради може бути представлено не менш як по одному депутату від кожної депутатської фракції.</w:t>
      </w:r>
    </w:p>
    <w:p w14:paraId="63497E1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Якщо депутатська фракція не запропонувала представників для роботи в тимчасовій контрольній комісії, то комісія створюється без участі представників цієї депутатської фракції.</w:t>
      </w:r>
    </w:p>
    <w:p w14:paraId="15761CBB"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Про утворення тимчасової контрольної комісії рада приймає рішення, в якому визначає:</w:t>
      </w:r>
    </w:p>
    <w:p w14:paraId="6F39018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назву тимчасової контрольної комісії;</w:t>
      </w:r>
    </w:p>
    <w:p w14:paraId="78FBAE51"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завдання, мету і коло питань для контролю з яких тимчасова контрольна комісія створюється;</w:t>
      </w:r>
    </w:p>
    <w:p w14:paraId="6A5B4E6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кількісний і персональний склад тимчасової контрольної комісії, голову тимчасової контрольної комісії;</w:t>
      </w:r>
    </w:p>
    <w:p w14:paraId="4BDB1AA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термін діяльності тимчасової контрольної комісії (на заздалегідь визначений час або на час виконання відповідної роботи);</w:t>
      </w:r>
    </w:p>
    <w:p w14:paraId="2F999D8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термін звіту тимчасової контрольної комісії про виконану роботу, який не перевищує шести місяців з дня утворення тимчасової контрольної комісії;</w:t>
      </w:r>
    </w:p>
    <w:p w14:paraId="333E2F39"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заходи щодо кадрового, матеріально-технічного, інформаційного, організаційного забезпечення роботи тимчасової контрольної комісії.</w:t>
      </w:r>
    </w:p>
    <w:p w14:paraId="73A660FD"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Рішення ради про створення тимчасової контрольної комісії ради, її назву та завдання, персональний склад комісії та її голову вважається прийнятим, якщо за це проголосувало не менше однієї третини депутатів від загального складу ради.</w:t>
      </w:r>
    </w:p>
    <w:p w14:paraId="50E3CE75" w14:textId="77777777" w:rsidR="00D72FA9" w:rsidRDefault="00D72FA9" w:rsidP="00D72FA9">
      <w:pPr>
        <w:spacing w:after="0" w:line="240" w:lineRule="auto"/>
        <w:jc w:val="both"/>
        <w:rPr>
          <w:rFonts w:ascii="Times New Roman" w:hAnsi="Times New Roman"/>
          <w:sz w:val="28"/>
          <w:szCs w:val="28"/>
          <w:lang w:val="uk-UA"/>
        </w:rPr>
      </w:pPr>
    </w:p>
    <w:p w14:paraId="4E7444C8"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74. Голова, заступник голови, секретар тимчасової контрольної комісії ради</w:t>
      </w:r>
    </w:p>
    <w:p w14:paraId="5D7F842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На посаду голови тимчасової контрольної комісії не може бути обраний голова постійної комісії.</w:t>
      </w:r>
    </w:p>
    <w:p w14:paraId="7FFE6BD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Секретар тимчасової контрольної комісії обирається на першому засіданні тимчасової контрольної комісії з числа її членів.</w:t>
      </w:r>
    </w:p>
    <w:p w14:paraId="5E7B16F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Голова тимчасової контрольної комісії, заступник голови та секретар тимчасової контрольної комісії не можуть бути членами однієї депутатської фракції.</w:t>
      </w:r>
    </w:p>
    <w:p w14:paraId="332D5DF2" w14:textId="77777777" w:rsidR="00D72FA9" w:rsidRDefault="00D72FA9" w:rsidP="00D72FA9">
      <w:pPr>
        <w:spacing w:after="0" w:line="240" w:lineRule="auto"/>
        <w:jc w:val="both"/>
        <w:rPr>
          <w:rFonts w:ascii="Times New Roman" w:hAnsi="Times New Roman"/>
          <w:sz w:val="28"/>
          <w:szCs w:val="28"/>
          <w:lang w:val="uk-UA"/>
        </w:rPr>
      </w:pPr>
    </w:p>
    <w:p w14:paraId="6E79E0AE"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75. Порядок організації та форми роботи тимчасової контрольної комісії ради</w:t>
      </w:r>
    </w:p>
    <w:p w14:paraId="54AD764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Формами роботи тимчасової контрольної комісії ради є засідання.</w:t>
      </w:r>
    </w:p>
    <w:p w14:paraId="1D9EB658"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Засідання тимчасової контрольної комісії, як правило, закриті.</w:t>
      </w:r>
    </w:p>
    <w:p w14:paraId="6CC604D0"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Строк повноважень тимчасової контрольної комісії не може перевищувати одного року з дня її утворення.</w:t>
      </w:r>
    </w:p>
    <w:p w14:paraId="03B39E4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Голови тимчасових контрольних комісій подають звіти і пропозиції селищному голові, що розглядаються радою.</w:t>
      </w:r>
    </w:p>
    <w:p w14:paraId="1CCB768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Депутати, які входять до складу тимчасової контрольної комісії, та залучені комісією для участі в її роботі спеціалісти, експерти, інші особи не повинні розголошувати інформацію, яка стала їм відома у зв’язку з її роботою.</w:t>
      </w:r>
    </w:p>
    <w:p w14:paraId="448F4BD2" w14:textId="77777777" w:rsidR="00D72FA9" w:rsidRDefault="00D72FA9" w:rsidP="00D72FA9">
      <w:pPr>
        <w:spacing w:after="0" w:line="240" w:lineRule="auto"/>
        <w:jc w:val="both"/>
        <w:rPr>
          <w:rFonts w:ascii="Times New Roman" w:hAnsi="Times New Roman"/>
          <w:sz w:val="28"/>
          <w:szCs w:val="28"/>
          <w:lang w:val="uk-UA"/>
        </w:rPr>
      </w:pPr>
    </w:p>
    <w:p w14:paraId="485CA043"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76. Термін діяльності тимчасової контрольної комісії ради</w:t>
      </w:r>
    </w:p>
    <w:p w14:paraId="247D168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Тимчасова контрольна комісія утворюється на визначений радою термін. У визначений термін, але не пізніше як через шість місяців з дня її утворення, тимчасова контрольна комісія подає селищному голові звіт про виконану роботу та підготовлені такою комісією пропозиції на розгляд ради.</w:t>
      </w:r>
    </w:p>
    <w:p w14:paraId="6DD66AB2"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Після обговорення результатів роботи тимчасової контрольної комісії у відповідних постійних комісіях ради та на пленарному засіданні ради селищна рада приймає рішення щодо завершення роботи комісії або доручає їй продовжувати роботу і визначає для цього термін її діяльності.</w:t>
      </w:r>
    </w:p>
    <w:p w14:paraId="55C82234" w14:textId="77777777" w:rsidR="00D72FA9" w:rsidRDefault="00D72FA9" w:rsidP="00D72FA9">
      <w:pPr>
        <w:spacing w:after="0" w:line="240" w:lineRule="auto"/>
        <w:jc w:val="both"/>
        <w:rPr>
          <w:rFonts w:ascii="Times New Roman" w:hAnsi="Times New Roman"/>
          <w:sz w:val="28"/>
          <w:szCs w:val="28"/>
          <w:lang w:val="uk-UA"/>
        </w:rPr>
      </w:pPr>
    </w:p>
    <w:p w14:paraId="79D50253"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77. Припинення повноважень тимчасової контрольної комісії ради</w:t>
      </w:r>
    </w:p>
    <w:p w14:paraId="7BC7176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Повноваження тимчасової контрольної комісії вважається припиненими в разі:</w:t>
      </w:r>
    </w:p>
    <w:p w14:paraId="1FD9779A"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прийняття  радою остаточного рішення щодо результатів роботи цієї комісії;</w:t>
      </w:r>
    </w:p>
    <w:p w14:paraId="74CE16C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припинення повноважень селищної ради.</w:t>
      </w:r>
    </w:p>
    <w:p w14:paraId="214D97BB" w14:textId="77777777" w:rsidR="00D72FA9" w:rsidRDefault="00D72FA9" w:rsidP="00D72FA9">
      <w:pPr>
        <w:spacing w:after="0" w:line="240" w:lineRule="auto"/>
        <w:jc w:val="both"/>
        <w:rPr>
          <w:rFonts w:ascii="Times New Roman" w:hAnsi="Times New Roman"/>
          <w:sz w:val="28"/>
          <w:szCs w:val="28"/>
          <w:lang w:val="uk-UA"/>
        </w:rPr>
      </w:pPr>
    </w:p>
    <w:p w14:paraId="38C2B215" w14:textId="77777777" w:rsidR="00D72FA9" w:rsidRDefault="00D72FA9" w:rsidP="00D72FA9">
      <w:pPr>
        <w:spacing w:after="0" w:line="240" w:lineRule="auto"/>
        <w:jc w:val="center"/>
        <w:outlineLvl w:val="4"/>
        <w:rPr>
          <w:rFonts w:ascii="Times New Roman" w:hAnsi="Times New Roman"/>
          <w:b/>
          <w:bCs/>
          <w:sz w:val="30"/>
          <w:szCs w:val="30"/>
          <w:lang w:val="uk-UA"/>
        </w:rPr>
      </w:pPr>
      <w:r>
        <w:rPr>
          <w:rFonts w:ascii="Times New Roman" w:hAnsi="Times New Roman"/>
          <w:b/>
          <w:bCs/>
          <w:sz w:val="30"/>
          <w:szCs w:val="30"/>
          <w:lang w:val="uk-UA"/>
        </w:rPr>
        <w:t xml:space="preserve">Глава 23. </w:t>
      </w:r>
    </w:p>
    <w:p w14:paraId="20369E9B" w14:textId="77777777" w:rsidR="00D72FA9" w:rsidRDefault="00D72FA9" w:rsidP="00D72FA9">
      <w:pPr>
        <w:spacing w:after="0" w:line="240" w:lineRule="auto"/>
        <w:jc w:val="center"/>
        <w:outlineLvl w:val="4"/>
        <w:rPr>
          <w:rFonts w:ascii="Times New Roman" w:hAnsi="Times New Roman"/>
          <w:b/>
          <w:bCs/>
          <w:sz w:val="30"/>
          <w:szCs w:val="30"/>
          <w:lang w:val="uk-UA"/>
        </w:rPr>
      </w:pPr>
      <w:r>
        <w:rPr>
          <w:rFonts w:ascii="Times New Roman" w:hAnsi="Times New Roman"/>
          <w:b/>
          <w:bCs/>
          <w:sz w:val="30"/>
          <w:szCs w:val="30"/>
          <w:lang w:val="uk-UA"/>
        </w:rPr>
        <w:t>Робочі групи</w:t>
      </w:r>
    </w:p>
    <w:p w14:paraId="6A6F6504" w14:textId="77777777" w:rsidR="00D72FA9" w:rsidRDefault="00D72FA9" w:rsidP="00D72FA9">
      <w:pPr>
        <w:spacing w:after="0" w:line="240" w:lineRule="auto"/>
        <w:jc w:val="center"/>
        <w:rPr>
          <w:rFonts w:ascii="Times New Roman" w:hAnsi="Times New Roman"/>
          <w:b/>
          <w:bCs/>
          <w:sz w:val="30"/>
          <w:szCs w:val="30"/>
          <w:lang w:val="uk-UA"/>
        </w:rPr>
      </w:pPr>
    </w:p>
    <w:p w14:paraId="4E8339F2" w14:textId="63F50490"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78. Робочі</w:t>
      </w:r>
      <w:r w:rsidRPr="001F09F2">
        <w:rPr>
          <w:rFonts w:ascii="Times New Roman" w:hAnsi="Times New Roman"/>
          <w:b/>
          <w:bCs/>
          <w:sz w:val="28"/>
          <w:szCs w:val="28"/>
        </w:rPr>
        <w:t xml:space="preserve"> </w:t>
      </w:r>
      <w:r>
        <w:rPr>
          <w:rFonts w:ascii="Times New Roman" w:hAnsi="Times New Roman"/>
          <w:b/>
          <w:bCs/>
          <w:sz w:val="28"/>
          <w:szCs w:val="28"/>
          <w:lang w:val="uk-UA"/>
        </w:rPr>
        <w:t>групи ради</w:t>
      </w:r>
    </w:p>
    <w:p w14:paraId="1B52DD8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З метою вивчення окремих питань та розробки і підготовки проектів рішень ради можуть створюватися робочі групи у складі депутатів ради в порядку, передбаченому чинним законодавством.</w:t>
      </w:r>
    </w:p>
    <w:p w14:paraId="5509F529" w14:textId="77777777" w:rsidR="00D72FA9" w:rsidRDefault="00D72FA9" w:rsidP="00D72FA9">
      <w:pPr>
        <w:spacing w:after="0" w:line="240" w:lineRule="auto"/>
        <w:jc w:val="both"/>
        <w:rPr>
          <w:rFonts w:ascii="Times New Roman" w:hAnsi="Times New Roman"/>
          <w:sz w:val="28"/>
          <w:szCs w:val="28"/>
          <w:lang w:val="uk-UA"/>
        </w:rPr>
      </w:pPr>
    </w:p>
    <w:p w14:paraId="7A0F13A9" w14:textId="77777777" w:rsidR="00D72FA9" w:rsidRDefault="00D72FA9" w:rsidP="00D72FA9">
      <w:pPr>
        <w:spacing w:after="0" w:line="240" w:lineRule="auto"/>
        <w:jc w:val="center"/>
        <w:outlineLvl w:val="4"/>
        <w:rPr>
          <w:rFonts w:ascii="Times New Roman" w:hAnsi="Times New Roman"/>
          <w:b/>
          <w:bCs/>
          <w:sz w:val="30"/>
          <w:szCs w:val="30"/>
          <w:lang w:val="uk-UA"/>
        </w:rPr>
      </w:pPr>
      <w:r>
        <w:rPr>
          <w:rFonts w:ascii="Times New Roman" w:hAnsi="Times New Roman"/>
          <w:b/>
          <w:bCs/>
          <w:sz w:val="30"/>
          <w:szCs w:val="30"/>
          <w:lang w:val="uk-UA"/>
        </w:rPr>
        <w:t xml:space="preserve">Глава 24. </w:t>
      </w:r>
    </w:p>
    <w:p w14:paraId="2F723E92" w14:textId="77777777" w:rsidR="00D72FA9" w:rsidRDefault="00D72FA9" w:rsidP="00D72FA9">
      <w:pPr>
        <w:spacing w:after="0" w:line="240" w:lineRule="auto"/>
        <w:jc w:val="center"/>
        <w:outlineLvl w:val="4"/>
        <w:rPr>
          <w:rFonts w:ascii="Times New Roman" w:hAnsi="Times New Roman"/>
          <w:b/>
          <w:bCs/>
          <w:sz w:val="30"/>
          <w:szCs w:val="30"/>
          <w:lang w:val="uk-UA"/>
        </w:rPr>
      </w:pPr>
      <w:r>
        <w:rPr>
          <w:rFonts w:ascii="Times New Roman" w:hAnsi="Times New Roman"/>
          <w:b/>
          <w:bCs/>
          <w:sz w:val="30"/>
          <w:szCs w:val="30"/>
          <w:lang w:val="uk-UA"/>
        </w:rPr>
        <w:t>Виконавчий комітет селищної ради</w:t>
      </w:r>
    </w:p>
    <w:p w14:paraId="4CD72A66" w14:textId="77777777" w:rsidR="00D72FA9" w:rsidRDefault="00D72FA9" w:rsidP="00D72FA9">
      <w:pPr>
        <w:spacing w:after="0" w:line="240" w:lineRule="auto"/>
        <w:jc w:val="center"/>
        <w:rPr>
          <w:rFonts w:ascii="Times New Roman" w:hAnsi="Times New Roman"/>
          <w:b/>
          <w:bCs/>
          <w:sz w:val="30"/>
          <w:szCs w:val="30"/>
          <w:lang w:val="uk-UA"/>
        </w:rPr>
      </w:pPr>
    </w:p>
    <w:p w14:paraId="75827034"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79. Виконавчий комітет ради</w:t>
      </w:r>
    </w:p>
    <w:p w14:paraId="28178356" w14:textId="54F8B2ED"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lastRenderedPageBreak/>
        <w:t>1. Виконавчий комітет ради є виконавчим органом селищної ради, який утворюється радою на строк її повноважень. Після закінчення повноважень ради та селищного голови її виконавчий комітет здійснює свої повноваження до сформування нового складу виконавчого</w:t>
      </w:r>
      <w:r w:rsidRPr="00D72FA9">
        <w:rPr>
          <w:rFonts w:ascii="Times New Roman" w:hAnsi="Times New Roman"/>
          <w:sz w:val="28"/>
          <w:szCs w:val="28"/>
        </w:rPr>
        <w:t xml:space="preserve"> </w:t>
      </w:r>
      <w:r>
        <w:rPr>
          <w:rFonts w:ascii="Times New Roman" w:hAnsi="Times New Roman"/>
          <w:sz w:val="28"/>
          <w:szCs w:val="28"/>
          <w:lang w:val="uk-UA"/>
        </w:rPr>
        <w:t>комітету.</w:t>
      </w:r>
    </w:p>
    <w:p w14:paraId="29164B3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Кількісний склад виконавчого комітету визначається радою. Персональний склад виконавчого комітету ради затверджується селищною радою за пропозицією селищного голови.</w:t>
      </w:r>
    </w:p>
    <w:p w14:paraId="57514A8F"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3. Виконавчий комітет ради утворюється у складі селищного голови, секретаря селищної ради, </w:t>
      </w:r>
      <w:proofErr w:type="spellStart"/>
      <w:r>
        <w:rPr>
          <w:rFonts w:ascii="Times New Roman" w:hAnsi="Times New Roman"/>
          <w:sz w:val="28"/>
          <w:szCs w:val="28"/>
          <w:lang w:val="uk-UA"/>
        </w:rPr>
        <w:t>старост</w:t>
      </w:r>
      <w:proofErr w:type="spellEnd"/>
      <w:r>
        <w:rPr>
          <w:rFonts w:ascii="Times New Roman" w:hAnsi="Times New Roman"/>
          <w:sz w:val="28"/>
          <w:szCs w:val="28"/>
          <w:lang w:val="uk-UA"/>
        </w:rPr>
        <w:t>, заступників селищного голови, керуючого справами виконавчого комітету, а також керівників управлінь, відділів та інших виконавчих органів ради, інших осіб.</w:t>
      </w:r>
    </w:p>
    <w:p w14:paraId="64A6434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4. Очолює виконавчий комітет ради селищний голова.</w:t>
      </w:r>
    </w:p>
    <w:p w14:paraId="596F5015"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5. На осіб, які входять до складу виконавчого комітету ради і працюють у ньому на постійній основі, поширюються вимоги щодо обмеження сумісності їх діяльності з іншою роботою (діяльністю), встановлені чинним законодавством.</w:t>
      </w:r>
    </w:p>
    <w:p w14:paraId="1E60214E"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6. Виконавчий комітет ради є підзвітним і підконтрольним раді, що його утворила, а з питань здійснення ним повноважень органів виконавчої влади, а також підконтрольним відповідним органам виконавчої влади.</w:t>
      </w:r>
    </w:p>
    <w:p w14:paraId="68EA617C"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7. До складу виконавчого комітету ради не можуть входити депутати селищної ради, крім секретаря селищної ради.</w:t>
      </w:r>
    </w:p>
    <w:p w14:paraId="02AABC13" w14:textId="77777777" w:rsidR="00D72FA9" w:rsidRPr="00D72FA9" w:rsidRDefault="00D72FA9" w:rsidP="00D72FA9">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t xml:space="preserve">8. </w:t>
      </w:r>
      <w:r>
        <w:rPr>
          <w:rFonts w:ascii="Times New Roman" w:hAnsi="Times New Roman"/>
          <w:color w:val="000000"/>
          <w:sz w:val="28"/>
          <w:szCs w:val="28"/>
          <w:shd w:val="clear" w:color="auto" w:fill="FFFFFF"/>
          <w:lang w:val="uk-UA"/>
        </w:rPr>
        <w:t>Селищна рада у межах затверджених нею структури і штатів може створювати відділи, управління та інші виконавчі органи для здійснення повноважень, що належать до відання виконавчих органів селищної ради. Організаційні засади реалізації повноважень виконавчих органів селищної ради щодо здійснення державної регуляторної політики визначаються</w:t>
      </w:r>
      <w:r>
        <w:rPr>
          <w:rFonts w:ascii="Times New Roman" w:hAnsi="Times New Roman"/>
          <w:color w:val="000000"/>
          <w:sz w:val="28"/>
          <w:szCs w:val="28"/>
          <w:shd w:val="clear" w:color="auto" w:fill="FFFFFF"/>
        </w:rPr>
        <w:t> </w:t>
      </w:r>
      <w:hyperlink r:id="rId23" w:tgtFrame="_blank" w:history="1">
        <w:r w:rsidRPr="00D72FA9">
          <w:rPr>
            <w:rStyle w:val="a9"/>
            <w:rFonts w:ascii="Times New Roman" w:hAnsi="Times New Roman"/>
            <w:color w:val="000000"/>
            <w:sz w:val="28"/>
            <w:szCs w:val="28"/>
            <w:u w:val="none"/>
            <w:shd w:val="clear" w:color="auto" w:fill="FFFFFF"/>
            <w:lang w:val="uk-UA"/>
          </w:rPr>
          <w:t>Законом України «Про засади державної регуляторної політики у сфері господарської діяльності»</w:t>
        </w:r>
      </w:hyperlink>
      <w:r w:rsidRPr="00D72FA9">
        <w:rPr>
          <w:rFonts w:ascii="Times New Roman" w:hAnsi="Times New Roman"/>
          <w:color w:val="000000"/>
          <w:sz w:val="28"/>
          <w:szCs w:val="28"/>
          <w:shd w:val="clear" w:color="auto" w:fill="FFFFFF"/>
          <w:lang w:val="uk-UA"/>
        </w:rPr>
        <w:t>.</w:t>
      </w:r>
    </w:p>
    <w:p w14:paraId="2782717E" w14:textId="77777777" w:rsidR="00D72FA9" w:rsidRDefault="00D72FA9" w:rsidP="001F09F2">
      <w:pPr>
        <w:spacing w:after="0" w:line="240" w:lineRule="auto"/>
        <w:rPr>
          <w:rFonts w:ascii="Times New Roman" w:hAnsi="Times New Roman"/>
          <w:b/>
          <w:bCs/>
          <w:sz w:val="28"/>
          <w:szCs w:val="28"/>
          <w:lang w:val="uk-UA"/>
        </w:rPr>
      </w:pPr>
    </w:p>
    <w:p w14:paraId="5248B1D5" w14:textId="77777777" w:rsidR="00D72FA9" w:rsidRDefault="00D72FA9" w:rsidP="00D72FA9">
      <w:pPr>
        <w:spacing w:after="0" w:line="240" w:lineRule="auto"/>
        <w:jc w:val="center"/>
        <w:outlineLvl w:val="5"/>
        <w:rPr>
          <w:rFonts w:ascii="Times New Roman" w:hAnsi="Times New Roman"/>
          <w:b/>
          <w:bCs/>
          <w:sz w:val="32"/>
          <w:szCs w:val="32"/>
          <w:lang w:val="uk-UA"/>
        </w:rPr>
      </w:pPr>
      <w:r>
        <w:rPr>
          <w:rFonts w:ascii="Times New Roman" w:hAnsi="Times New Roman"/>
          <w:b/>
          <w:bCs/>
          <w:sz w:val="32"/>
          <w:szCs w:val="32"/>
          <w:lang w:val="uk-UA"/>
        </w:rPr>
        <w:t>Розділ VI. Заключні положення</w:t>
      </w:r>
    </w:p>
    <w:p w14:paraId="49DB2806" w14:textId="41F0FBCD" w:rsidR="00D72FA9" w:rsidRDefault="00D72FA9" w:rsidP="00D72FA9">
      <w:pPr>
        <w:spacing w:after="0" w:line="240" w:lineRule="auto"/>
        <w:jc w:val="center"/>
        <w:outlineLvl w:val="5"/>
        <w:rPr>
          <w:rFonts w:ascii="Times New Roman" w:hAnsi="Times New Roman"/>
          <w:b/>
          <w:bCs/>
          <w:sz w:val="30"/>
          <w:szCs w:val="30"/>
          <w:lang w:val="uk-UA"/>
        </w:rPr>
      </w:pPr>
      <w:r>
        <w:rPr>
          <w:rFonts w:ascii="Times New Roman" w:hAnsi="Times New Roman"/>
          <w:b/>
          <w:bCs/>
          <w:sz w:val="30"/>
          <w:szCs w:val="30"/>
          <w:lang w:val="uk-UA"/>
        </w:rPr>
        <w:t>Глава 25. Порядок прийняття Регламенту, внесення</w:t>
      </w:r>
      <w:r w:rsidRPr="00D72FA9">
        <w:rPr>
          <w:rFonts w:ascii="Times New Roman" w:hAnsi="Times New Roman"/>
          <w:b/>
          <w:bCs/>
          <w:sz w:val="30"/>
          <w:szCs w:val="30"/>
        </w:rPr>
        <w:t xml:space="preserve"> </w:t>
      </w:r>
      <w:r>
        <w:rPr>
          <w:rFonts w:ascii="Times New Roman" w:hAnsi="Times New Roman"/>
          <w:b/>
          <w:bCs/>
          <w:sz w:val="30"/>
          <w:szCs w:val="30"/>
          <w:lang w:val="uk-UA"/>
        </w:rPr>
        <w:t>змін до нього</w:t>
      </w:r>
    </w:p>
    <w:p w14:paraId="779B3A61" w14:textId="77777777" w:rsidR="00D72FA9" w:rsidRDefault="00D72FA9" w:rsidP="00D72FA9">
      <w:pPr>
        <w:spacing w:after="0" w:line="240" w:lineRule="auto"/>
        <w:jc w:val="both"/>
        <w:rPr>
          <w:rFonts w:ascii="Times New Roman" w:hAnsi="Times New Roman"/>
          <w:sz w:val="28"/>
          <w:szCs w:val="28"/>
          <w:lang w:val="uk-UA"/>
        </w:rPr>
      </w:pPr>
      <w:r>
        <w:rPr>
          <w:rFonts w:ascii="Times New Roman" w:hAnsi="Times New Roman"/>
          <w:b/>
          <w:bCs/>
          <w:sz w:val="28"/>
          <w:szCs w:val="28"/>
          <w:lang w:val="uk-UA"/>
        </w:rPr>
        <w:t>Стаття 80. Порядок прийняття Регламенту, внесення змін і доповнень до нього</w:t>
      </w:r>
    </w:p>
    <w:p w14:paraId="191B9107"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1. У випадку прийняття законодавчих актів, в результаті яких може виникнути неузгодженість окремих положень цього Регламенту з чинним законодавством, на сесії повинні бути внесені відповідні зміни та доповнення до Регламенту. До прийняття рішення сесії про внесення змін та доповнень до Регламенту діють положення чинного законодавства України з питань місцевого самоврядування.</w:t>
      </w:r>
    </w:p>
    <w:p w14:paraId="519781B3" w14:textId="77777777" w:rsidR="00D72FA9" w:rsidRDefault="00D72FA9" w:rsidP="00D72FA9">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2. Інші зміни та доповнення до Регламенту приймаються до розгляду радою з ініціативи селищного голови, постійних комісій, депутатських груп, депутатських фракцій, а також окремих депутатів.</w:t>
      </w:r>
    </w:p>
    <w:p w14:paraId="0A56B87A" w14:textId="57F346A3" w:rsidR="003771DE" w:rsidRDefault="00D72FA9" w:rsidP="00B30BF7">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3. Регламент ради, зміни і доповнення до нього затверджуються рішенням, прийнятим більшістю депутатів від загального складу ради.</w:t>
      </w:r>
    </w:p>
    <w:p w14:paraId="2AE9B3DB" w14:textId="4576C78F" w:rsidR="00B30BF7" w:rsidRDefault="00B30BF7" w:rsidP="00B30BF7">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Секретар ради                                                            Л.Д. Ів</w:t>
      </w:r>
      <w:bookmarkStart w:id="33" w:name="_GoBack"/>
      <w:bookmarkEnd w:id="33"/>
      <w:r>
        <w:rPr>
          <w:rFonts w:ascii="Times New Roman" w:hAnsi="Times New Roman"/>
          <w:sz w:val="28"/>
          <w:szCs w:val="28"/>
          <w:lang w:val="uk-UA"/>
        </w:rPr>
        <w:t>анова</w:t>
      </w:r>
    </w:p>
    <w:tbl>
      <w:tblPr>
        <w:tblW w:w="0" w:type="auto"/>
        <w:tblCellMar>
          <w:left w:w="0" w:type="dxa"/>
          <w:right w:w="0" w:type="dxa"/>
        </w:tblCellMar>
        <w:tblLook w:val="04A0" w:firstRow="1" w:lastRow="0" w:firstColumn="1" w:lastColumn="0" w:noHBand="0" w:noVBand="1"/>
      </w:tblPr>
      <w:tblGrid>
        <w:gridCol w:w="3975"/>
        <w:gridCol w:w="2268"/>
        <w:gridCol w:w="3112"/>
      </w:tblGrid>
      <w:tr w:rsidR="003771DE" w14:paraId="20066217" w14:textId="77777777" w:rsidTr="001F09F2">
        <w:tc>
          <w:tcPr>
            <w:tcW w:w="3975" w:type="dxa"/>
          </w:tcPr>
          <w:p w14:paraId="5E35FDF9" w14:textId="77777777" w:rsidR="003771DE" w:rsidRDefault="003771DE">
            <w:pPr>
              <w:spacing w:after="0" w:line="240" w:lineRule="auto"/>
              <w:jc w:val="both"/>
              <w:rPr>
                <w:rFonts w:ascii="Times New Roman" w:hAnsi="Times New Roman"/>
                <w:sz w:val="28"/>
                <w:szCs w:val="28"/>
                <w:lang w:val="uk-UA"/>
              </w:rPr>
            </w:pPr>
          </w:p>
        </w:tc>
        <w:tc>
          <w:tcPr>
            <w:tcW w:w="2268" w:type="dxa"/>
          </w:tcPr>
          <w:p w14:paraId="585D2A39" w14:textId="77777777" w:rsidR="003771DE" w:rsidRDefault="003771DE">
            <w:pPr>
              <w:spacing w:after="0" w:line="240" w:lineRule="auto"/>
              <w:ind w:firstLine="851"/>
              <w:jc w:val="both"/>
              <w:rPr>
                <w:rFonts w:ascii="Times New Roman" w:hAnsi="Times New Roman"/>
                <w:sz w:val="28"/>
                <w:szCs w:val="28"/>
                <w:lang w:val="uk-UA"/>
              </w:rPr>
            </w:pPr>
          </w:p>
        </w:tc>
        <w:tc>
          <w:tcPr>
            <w:tcW w:w="3112" w:type="dxa"/>
          </w:tcPr>
          <w:p w14:paraId="0929B4B6" w14:textId="77777777" w:rsidR="003771DE" w:rsidRDefault="003771DE">
            <w:pPr>
              <w:spacing w:after="0" w:line="240" w:lineRule="auto"/>
              <w:ind w:firstLine="851"/>
              <w:jc w:val="both"/>
              <w:rPr>
                <w:rFonts w:ascii="Times New Roman" w:hAnsi="Times New Roman"/>
                <w:sz w:val="28"/>
                <w:szCs w:val="28"/>
                <w:lang w:val="uk-UA"/>
              </w:rPr>
            </w:pPr>
          </w:p>
        </w:tc>
      </w:tr>
    </w:tbl>
    <w:p w14:paraId="2FEDDA22" w14:textId="77777777" w:rsidR="003771DE" w:rsidRDefault="003771DE" w:rsidP="003771DE">
      <w:pPr>
        <w:spacing w:after="0" w:line="240" w:lineRule="auto"/>
        <w:jc w:val="both"/>
        <w:rPr>
          <w:rFonts w:ascii="Times New Roman" w:hAnsi="Times New Roman"/>
          <w:sz w:val="28"/>
          <w:szCs w:val="28"/>
          <w:lang w:val="uk-UA" w:eastAsia="en-US"/>
        </w:rPr>
      </w:pPr>
    </w:p>
    <w:p w14:paraId="6DC5DD9B" w14:textId="64F59314" w:rsidR="003771DE" w:rsidRPr="003771DE" w:rsidRDefault="003771DE" w:rsidP="00644AD0">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17A3CDC4" w14:textId="3800ABC1" w:rsidR="00644AD0" w:rsidRPr="00D01EE8" w:rsidRDefault="00644AD0" w:rsidP="00D01EE8">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06321AD9" w14:textId="77777777" w:rsidR="00D01EE8" w:rsidRPr="00D01EE8" w:rsidRDefault="00D01EE8">
      <w:pPr>
        <w:rPr>
          <w:rFonts w:ascii="Times New Roman" w:hAnsi="Times New Roman" w:cs="Times New Roman"/>
          <w:sz w:val="28"/>
          <w:szCs w:val="28"/>
          <w:lang w:val="uk-UA"/>
        </w:rPr>
      </w:pPr>
    </w:p>
    <w:sectPr w:rsidR="00D01EE8" w:rsidRPr="00D01EE8" w:rsidSect="00734E23">
      <w:headerReference w:type="even" r:id="rId24"/>
      <w:headerReference w:type="default" r:id="rId25"/>
      <w:footerReference w:type="even" r:id="rId26"/>
      <w:footerReference w:type="default" r:id="rId27"/>
      <w:headerReference w:type="first" r:id="rId28"/>
      <w:footerReference w:type="first" r:id="rId29"/>
      <w:pgSz w:w="11906" w:h="16838"/>
      <w:pgMar w:top="1134" w:right="850" w:bottom="1134" w:left="1701"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C9B75" w14:textId="77777777" w:rsidR="006A257C" w:rsidRDefault="006A257C" w:rsidP="001F09F2">
      <w:pPr>
        <w:spacing w:after="0" w:line="240" w:lineRule="auto"/>
      </w:pPr>
      <w:r>
        <w:separator/>
      </w:r>
    </w:p>
  </w:endnote>
  <w:endnote w:type="continuationSeparator" w:id="0">
    <w:p w14:paraId="520E698A" w14:textId="77777777" w:rsidR="006A257C" w:rsidRDefault="006A257C" w:rsidP="001F0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DF555" w14:textId="77777777" w:rsidR="00B30BF7" w:rsidRDefault="00B30BF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3A3FD" w14:textId="77777777" w:rsidR="00B30BF7" w:rsidRDefault="00B30BF7">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2D6BB" w14:textId="77777777" w:rsidR="00B30BF7" w:rsidRDefault="00B30BF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6DF86" w14:textId="77777777" w:rsidR="006A257C" w:rsidRDefault="006A257C" w:rsidP="001F09F2">
      <w:pPr>
        <w:spacing w:after="0" w:line="240" w:lineRule="auto"/>
      </w:pPr>
      <w:r>
        <w:separator/>
      </w:r>
    </w:p>
  </w:footnote>
  <w:footnote w:type="continuationSeparator" w:id="0">
    <w:p w14:paraId="04D5F6F3" w14:textId="77777777" w:rsidR="006A257C" w:rsidRDefault="006A257C" w:rsidP="001F09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70620" w14:textId="77777777" w:rsidR="00B30BF7" w:rsidRDefault="00B30BF7">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D0DA5" w14:textId="0164ADA9" w:rsidR="00B30BF7" w:rsidRDefault="00B30BF7" w:rsidP="001F09F2">
    <w:pPr>
      <w:pStyle w:val="ab"/>
      <w:tabs>
        <w:tab w:val="clear" w:pos="4677"/>
        <w:tab w:val="clear" w:pos="9355"/>
        <w:tab w:val="left" w:pos="1392"/>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C9903" w14:textId="77777777" w:rsidR="00B30BF7" w:rsidRDefault="00B30BF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5F0E91"/>
    <w:multiLevelType w:val="hybridMultilevel"/>
    <w:tmpl w:val="B4E69224"/>
    <w:lvl w:ilvl="0" w:tplc="521EB5B0">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 w15:restartNumberingAfterBreak="0">
    <w:nsid w:val="16B97826"/>
    <w:multiLevelType w:val="multilevel"/>
    <w:tmpl w:val="D8A4A5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6F60B79"/>
    <w:multiLevelType w:val="hybridMultilevel"/>
    <w:tmpl w:val="6AC8FD72"/>
    <w:lvl w:ilvl="0" w:tplc="12525216">
      <w:start w:val="1"/>
      <w:numFmt w:val="decimal"/>
      <w:lvlText w:val="%1."/>
      <w:lvlJc w:val="left"/>
      <w:pPr>
        <w:ind w:left="2006" w:hanging="1155"/>
      </w:pPr>
      <w:rPr>
        <w:rFonts w:ascii="Times New Roman" w:hAnsi="Times New Roman" w:cs="Times New Roman" w:hint="default"/>
        <w:color w:val="auto"/>
        <w:sz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 w15:restartNumberingAfterBreak="0">
    <w:nsid w:val="42962384"/>
    <w:multiLevelType w:val="hybridMultilevel"/>
    <w:tmpl w:val="EEA4A86C"/>
    <w:lvl w:ilvl="0" w:tplc="AFC6C76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D032D84"/>
    <w:multiLevelType w:val="hybridMultilevel"/>
    <w:tmpl w:val="C254B34A"/>
    <w:lvl w:ilvl="0" w:tplc="ED1CF68A">
      <w:start w:val="1"/>
      <w:numFmt w:val="decimal"/>
      <w:lvlText w:val="%1."/>
      <w:lvlJc w:val="left"/>
      <w:pPr>
        <w:ind w:left="2006" w:hanging="1155"/>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55B72241"/>
    <w:multiLevelType w:val="multilevel"/>
    <w:tmpl w:val="BB40F796"/>
    <w:lvl w:ilvl="0">
      <w:start w:val="1"/>
      <w:numFmt w:val="decimal"/>
      <w:lvlText w:val="%1."/>
      <w:lvlJc w:val="left"/>
      <w:pPr>
        <w:ind w:left="720" w:hanging="360"/>
      </w:pPr>
      <w:rPr>
        <w:b w:val="0"/>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C97568"/>
    <w:multiLevelType w:val="hybridMultilevel"/>
    <w:tmpl w:val="0844996C"/>
    <w:lvl w:ilvl="0" w:tplc="2BE08AFA">
      <w:start w:val="4"/>
      <w:numFmt w:val="bullet"/>
      <w:lvlText w:val="-"/>
      <w:lvlJc w:val="left"/>
      <w:pPr>
        <w:ind w:left="1211" w:hanging="360"/>
      </w:pPr>
      <w:rPr>
        <w:rFonts w:ascii="Times New Roman" w:eastAsia="Calibri" w:hAnsi="Times New Roman" w:cs="Times New Roman"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7" w15:restartNumberingAfterBreak="0">
    <w:nsid w:val="7C9E7CC1"/>
    <w:multiLevelType w:val="hybridMultilevel"/>
    <w:tmpl w:val="2BD2631E"/>
    <w:lvl w:ilvl="0" w:tplc="F960934A">
      <w:start w:val="1"/>
      <w:numFmt w:val="decimal"/>
      <w:lvlText w:val="%1."/>
      <w:lvlJc w:val="left"/>
      <w:pPr>
        <w:ind w:left="2006" w:hanging="1155"/>
      </w:pPr>
      <w:rPr>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1"/>
  </w:num>
  <w:num w:numId="2">
    <w:abstractNumId w:val="5"/>
  </w:num>
  <w:num w:numId="3">
    <w:abstractNumId w:val="6"/>
  </w:num>
  <w:num w:numId="4">
    <w:abstractNumId w:val="6"/>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34E23"/>
    <w:rsid w:val="00077618"/>
    <w:rsid w:val="001F09F2"/>
    <w:rsid w:val="00223C56"/>
    <w:rsid w:val="002972C3"/>
    <w:rsid w:val="002E325D"/>
    <w:rsid w:val="002F442B"/>
    <w:rsid w:val="003771DE"/>
    <w:rsid w:val="00391556"/>
    <w:rsid w:val="00434110"/>
    <w:rsid w:val="004969C7"/>
    <w:rsid w:val="005025FC"/>
    <w:rsid w:val="00515DE3"/>
    <w:rsid w:val="005932CF"/>
    <w:rsid w:val="005C3713"/>
    <w:rsid w:val="005C610E"/>
    <w:rsid w:val="005F2337"/>
    <w:rsid w:val="00644AD0"/>
    <w:rsid w:val="00650E69"/>
    <w:rsid w:val="006A257C"/>
    <w:rsid w:val="006B6F44"/>
    <w:rsid w:val="006C6492"/>
    <w:rsid w:val="00734E23"/>
    <w:rsid w:val="00933EB9"/>
    <w:rsid w:val="00983F3B"/>
    <w:rsid w:val="00AF0B9F"/>
    <w:rsid w:val="00B30BF7"/>
    <w:rsid w:val="00BE532C"/>
    <w:rsid w:val="00D01EE8"/>
    <w:rsid w:val="00D2047B"/>
    <w:rsid w:val="00D72FA9"/>
    <w:rsid w:val="00DB7625"/>
    <w:rsid w:val="00DD6656"/>
    <w:rsid w:val="00E41EFA"/>
    <w:rsid w:val="00EE217E"/>
    <w:rsid w:val="00F13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E5A8D3"/>
  <w15:docId w15:val="{33D7C288-0344-4E73-B48B-1BDE024F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34E2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BF64CA"/>
    <w:rPr>
      <w:rFonts w:ascii="Tahoma" w:hAnsi="Tahoma" w:cs="Tahoma"/>
      <w:sz w:val="16"/>
      <w:szCs w:val="16"/>
    </w:rPr>
  </w:style>
  <w:style w:type="character" w:customStyle="1" w:styleId="ListLabel1">
    <w:name w:val="ListLabel 1"/>
    <w:qFormat/>
    <w:rsid w:val="00734E23"/>
    <w:rPr>
      <w:b w:val="0"/>
      <w:sz w:val="28"/>
    </w:rPr>
  </w:style>
  <w:style w:type="paragraph" w:customStyle="1" w:styleId="1">
    <w:name w:val="Заголовок1"/>
    <w:basedOn w:val="a"/>
    <w:next w:val="a4"/>
    <w:qFormat/>
    <w:rsid w:val="00734E23"/>
    <w:pPr>
      <w:keepNext/>
      <w:spacing w:before="240" w:after="120"/>
    </w:pPr>
    <w:rPr>
      <w:rFonts w:ascii="Liberation Sans" w:eastAsia="Noto Sans CJK SC Regular" w:hAnsi="Liberation Sans" w:cs="Lohit Devanagari"/>
      <w:sz w:val="28"/>
      <w:szCs w:val="28"/>
    </w:rPr>
  </w:style>
  <w:style w:type="paragraph" w:styleId="a4">
    <w:name w:val="Body Text"/>
    <w:basedOn w:val="a"/>
    <w:link w:val="a5"/>
    <w:rsid w:val="00734E23"/>
    <w:pPr>
      <w:spacing w:after="140"/>
    </w:pPr>
  </w:style>
  <w:style w:type="paragraph" w:styleId="a6">
    <w:name w:val="List"/>
    <w:basedOn w:val="a4"/>
    <w:rsid w:val="00734E23"/>
    <w:rPr>
      <w:rFonts w:cs="Lohit Devanagari"/>
    </w:rPr>
  </w:style>
  <w:style w:type="paragraph" w:customStyle="1" w:styleId="10">
    <w:name w:val="Название объекта1"/>
    <w:basedOn w:val="a"/>
    <w:qFormat/>
    <w:rsid w:val="00734E23"/>
    <w:pPr>
      <w:suppressLineNumbers/>
      <w:spacing w:before="120" w:after="120"/>
    </w:pPr>
    <w:rPr>
      <w:rFonts w:cs="Lohit Devanagari"/>
      <w:i/>
      <w:iCs/>
      <w:sz w:val="24"/>
      <w:szCs w:val="24"/>
    </w:rPr>
  </w:style>
  <w:style w:type="paragraph" w:styleId="a7">
    <w:name w:val="index heading"/>
    <w:basedOn w:val="a"/>
    <w:qFormat/>
    <w:rsid w:val="00734E23"/>
    <w:pPr>
      <w:suppressLineNumbers/>
    </w:pPr>
    <w:rPr>
      <w:rFonts w:cs="Lohit Devanagari"/>
    </w:rPr>
  </w:style>
  <w:style w:type="paragraph" w:customStyle="1" w:styleId="rvps2">
    <w:name w:val="rvps2"/>
    <w:basedOn w:val="a"/>
    <w:qFormat/>
    <w:rsid w:val="00BF64CA"/>
    <w:pPr>
      <w:spacing w:beforeAutospacing="1" w:afterAutospacing="1" w:line="240" w:lineRule="auto"/>
    </w:pPr>
    <w:rPr>
      <w:rFonts w:ascii="Times New Roman" w:eastAsia="Times New Roman" w:hAnsi="Times New Roman" w:cs="Times New Roman"/>
      <w:sz w:val="24"/>
      <w:szCs w:val="24"/>
    </w:rPr>
  </w:style>
  <w:style w:type="paragraph" w:customStyle="1" w:styleId="11">
    <w:name w:val="Без интервала1"/>
    <w:qFormat/>
    <w:rsid w:val="00BF64CA"/>
    <w:rPr>
      <w:rFonts w:eastAsia="Times New Roman" w:cs="Calibri"/>
      <w:lang w:val="uk-UA" w:eastAsia="en-US"/>
    </w:rPr>
  </w:style>
  <w:style w:type="paragraph" w:styleId="a8">
    <w:name w:val="Balloon Text"/>
    <w:basedOn w:val="a"/>
    <w:uiPriority w:val="99"/>
    <w:semiHidden/>
    <w:unhideWhenUsed/>
    <w:qFormat/>
    <w:rsid w:val="00BF64CA"/>
    <w:pPr>
      <w:spacing w:after="0" w:line="240" w:lineRule="auto"/>
    </w:pPr>
    <w:rPr>
      <w:rFonts w:ascii="Tahoma" w:hAnsi="Tahoma" w:cs="Tahoma"/>
      <w:sz w:val="16"/>
      <w:szCs w:val="16"/>
    </w:rPr>
  </w:style>
  <w:style w:type="character" w:styleId="a9">
    <w:name w:val="Hyperlink"/>
    <w:uiPriority w:val="99"/>
    <w:semiHidden/>
    <w:unhideWhenUsed/>
    <w:rsid w:val="003771DE"/>
    <w:rPr>
      <w:color w:val="0000FF"/>
      <w:u w:val="single"/>
    </w:rPr>
  </w:style>
  <w:style w:type="character" w:styleId="aa">
    <w:name w:val="FollowedHyperlink"/>
    <w:basedOn w:val="a0"/>
    <w:uiPriority w:val="99"/>
    <w:semiHidden/>
    <w:unhideWhenUsed/>
    <w:rsid w:val="003771DE"/>
    <w:rPr>
      <w:color w:val="800080" w:themeColor="followedHyperlink"/>
      <w:u w:val="single"/>
    </w:rPr>
  </w:style>
  <w:style w:type="paragraph" w:customStyle="1" w:styleId="msonormal0">
    <w:name w:val="msonormal"/>
    <w:basedOn w:val="a"/>
    <w:rsid w:val="003771DE"/>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paragraph" w:styleId="12">
    <w:name w:val="toc 1"/>
    <w:basedOn w:val="a"/>
    <w:next w:val="a"/>
    <w:autoRedefine/>
    <w:uiPriority w:val="39"/>
    <w:semiHidden/>
    <w:unhideWhenUsed/>
    <w:rsid w:val="003771DE"/>
    <w:pPr>
      <w:tabs>
        <w:tab w:val="right" w:leader="dot" w:pos="10206"/>
      </w:tabs>
      <w:spacing w:after="160" w:line="256" w:lineRule="auto"/>
    </w:pPr>
    <w:rPr>
      <w:rFonts w:ascii="Times New Roman" w:eastAsia="Calibri" w:hAnsi="Times New Roman" w:cs="Times New Roman"/>
      <w:b/>
      <w:bCs/>
      <w:noProof/>
      <w:color w:val="000000"/>
      <w:lang w:val="uk-UA" w:eastAsia="en-US"/>
    </w:rPr>
  </w:style>
  <w:style w:type="paragraph" w:styleId="2">
    <w:name w:val="toc 2"/>
    <w:basedOn w:val="a"/>
    <w:next w:val="a"/>
    <w:autoRedefine/>
    <w:uiPriority w:val="39"/>
    <w:semiHidden/>
    <w:unhideWhenUsed/>
    <w:rsid w:val="003771DE"/>
    <w:pPr>
      <w:spacing w:after="160" w:line="256" w:lineRule="auto"/>
      <w:ind w:left="220"/>
    </w:pPr>
    <w:rPr>
      <w:rFonts w:ascii="Calibri" w:eastAsia="Calibri" w:hAnsi="Calibri" w:cs="Times New Roman"/>
      <w:lang w:eastAsia="en-US"/>
    </w:rPr>
  </w:style>
  <w:style w:type="paragraph" w:styleId="3">
    <w:name w:val="toc 3"/>
    <w:basedOn w:val="a"/>
    <w:next w:val="a"/>
    <w:autoRedefine/>
    <w:uiPriority w:val="39"/>
    <w:semiHidden/>
    <w:unhideWhenUsed/>
    <w:rsid w:val="003771DE"/>
    <w:pPr>
      <w:spacing w:after="160" w:line="256" w:lineRule="auto"/>
      <w:ind w:left="440"/>
    </w:pPr>
    <w:rPr>
      <w:rFonts w:ascii="Calibri" w:eastAsia="Calibri" w:hAnsi="Calibri" w:cs="Times New Roman"/>
      <w:lang w:eastAsia="en-US"/>
    </w:rPr>
  </w:style>
  <w:style w:type="paragraph" w:styleId="ab">
    <w:name w:val="header"/>
    <w:basedOn w:val="a"/>
    <w:link w:val="ac"/>
    <w:uiPriority w:val="99"/>
    <w:unhideWhenUsed/>
    <w:rsid w:val="003771DE"/>
    <w:pPr>
      <w:tabs>
        <w:tab w:val="center" w:pos="4677"/>
        <w:tab w:val="right" w:pos="9355"/>
      </w:tabs>
      <w:spacing w:after="160" w:line="256" w:lineRule="auto"/>
    </w:pPr>
    <w:rPr>
      <w:rFonts w:ascii="Calibri" w:eastAsia="Calibri" w:hAnsi="Calibri" w:cs="Times New Roman"/>
      <w:lang w:eastAsia="en-US"/>
    </w:rPr>
  </w:style>
  <w:style w:type="character" w:customStyle="1" w:styleId="ac">
    <w:name w:val="Верхний колонтитул Знак"/>
    <w:basedOn w:val="a0"/>
    <w:link w:val="ab"/>
    <w:uiPriority w:val="99"/>
    <w:rsid w:val="003771DE"/>
    <w:rPr>
      <w:rFonts w:ascii="Calibri" w:eastAsia="Calibri" w:hAnsi="Calibri" w:cs="Times New Roman"/>
      <w:lang w:eastAsia="en-US"/>
    </w:rPr>
  </w:style>
  <w:style w:type="paragraph" w:styleId="ad">
    <w:name w:val="footer"/>
    <w:basedOn w:val="a"/>
    <w:link w:val="ae"/>
    <w:uiPriority w:val="99"/>
    <w:unhideWhenUsed/>
    <w:rsid w:val="003771DE"/>
    <w:pPr>
      <w:tabs>
        <w:tab w:val="center" w:pos="4677"/>
        <w:tab w:val="right" w:pos="9355"/>
      </w:tabs>
      <w:spacing w:after="160" w:line="256" w:lineRule="auto"/>
    </w:pPr>
    <w:rPr>
      <w:rFonts w:ascii="Calibri" w:eastAsia="Calibri" w:hAnsi="Calibri" w:cs="Times New Roman"/>
      <w:lang w:eastAsia="en-US"/>
    </w:rPr>
  </w:style>
  <w:style w:type="character" w:customStyle="1" w:styleId="ae">
    <w:name w:val="Нижний колонтитул Знак"/>
    <w:basedOn w:val="a0"/>
    <w:link w:val="ad"/>
    <w:uiPriority w:val="99"/>
    <w:rsid w:val="003771DE"/>
    <w:rPr>
      <w:rFonts w:ascii="Calibri" w:eastAsia="Calibri" w:hAnsi="Calibri" w:cs="Times New Roman"/>
      <w:lang w:eastAsia="en-US"/>
    </w:rPr>
  </w:style>
  <w:style w:type="character" w:customStyle="1" w:styleId="a5">
    <w:name w:val="Основной текст Знак"/>
    <w:basedOn w:val="a0"/>
    <w:link w:val="a4"/>
    <w:rsid w:val="003771DE"/>
  </w:style>
  <w:style w:type="paragraph" w:styleId="af">
    <w:name w:val="List Paragraph"/>
    <w:basedOn w:val="a"/>
    <w:uiPriority w:val="34"/>
    <w:qFormat/>
    <w:rsid w:val="003771DE"/>
    <w:pPr>
      <w:spacing w:after="160" w:line="256" w:lineRule="auto"/>
      <w:ind w:left="720"/>
      <w:contextualSpacing/>
    </w:pPr>
    <w:rPr>
      <w:rFonts w:ascii="Calibri" w:eastAsia="Calibri" w:hAnsi="Calibri" w:cs="Times New Roman"/>
      <w:lang w:eastAsia="en-US"/>
    </w:rPr>
  </w:style>
  <w:style w:type="character" w:customStyle="1" w:styleId="-">
    <w:name w:val="Интернет-ссылка"/>
    <w:rsid w:val="003771DE"/>
    <w:rPr>
      <w:color w:val="000080"/>
      <w:u w:val="single"/>
    </w:rPr>
  </w:style>
  <w:style w:type="table" w:styleId="af0">
    <w:name w:val="Table Grid"/>
    <w:basedOn w:val="a1"/>
    <w:uiPriority w:val="39"/>
    <w:rsid w:val="003771DE"/>
    <w:rPr>
      <w:rFonts w:ascii="Calibri" w:eastAsia="Calibri" w:hAnsi="Calibri" w:cs="Times New Roman"/>
      <w:sz w:val="20"/>
      <w:szCs w:val="20"/>
      <w:lang w:val="ru-UA" w:eastAsia="ru-U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Emphasis"/>
    <w:basedOn w:val="a0"/>
    <w:qFormat/>
    <w:rsid w:val="003771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036424">
      <w:bodyDiv w:val="1"/>
      <w:marLeft w:val="0"/>
      <w:marRight w:val="0"/>
      <w:marTop w:val="0"/>
      <w:marBottom w:val="0"/>
      <w:divBdr>
        <w:top w:val="none" w:sz="0" w:space="0" w:color="auto"/>
        <w:left w:val="none" w:sz="0" w:space="0" w:color="auto"/>
        <w:bottom w:val="none" w:sz="0" w:space="0" w:color="auto"/>
        <w:right w:val="none" w:sz="0" w:space="0" w:color="auto"/>
      </w:divBdr>
    </w:div>
    <w:div w:id="705175968">
      <w:bodyDiv w:val="1"/>
      <w:marLeft w:val="0"/>
      <w:marRight w:val="0"/>
      <w:marTop w:val="0"/>
      <w:marBottom w:val="0"/>
      <w:divBdr>
        <w:top w:val="none" w:sz="0" w:space="0" w:color="auto"/>
        <w:left w:val="none" w:sz="0" w:space="0" w:color="auto"/>
        <w:bottom w:val="none" w:sz="0" w:space="0" w:color="auto"/>
        <w:right w:val="none" w:sz="0" w:space="0" w:color="auto"/>
      </w:divBdr>
    </w:div>
    <w:div w:id="839975713">
      <w:bodyDiv w:val="1"/>
      <w:marLeft w:val="0"/>
      <w:marRight w:val="0"/>
      <w:marTop w:val="0"/>
      <w:marBottom w:val="0"/>
      <w:divBdr>
        <w:top w:val="none" w:sz="0" w:space="0" w:color="auto"/>
        <w:left w:val="none" w:sz="0" w:space="0" w:color="auto"/>
        <w:bottom w:val="none" w:sz="0" w:space="0" w:color="auto"/>
        <w:right w:val="none" w:sz="0" w:space="0" w:color="auto"/>
      </w:divBdr>
    </w:div>
    <w:div w:id="855927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492-17" TargetMode="External"/><Relationship Id="rId13" Type="http://schemas.openxmlformats.org/officeDocument/2006/relationships/hyperlink" Target="https://zakon.rada.gov.ua/laws/show/2493-14" TargetMode="External"/><Relationship Id="rId18" Type="http://schemas.openxmlformats.org/officeDocument/2006/relationships/hyperlink" Target="https://zakon.rada.gov.ua/laws/show/93-15"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zakon.rada.gov.ua/laws/show/2939-17" TargetMode="External"/><Relationship Id="rId7" Type="http://schemas.openxmlformats.org/officeDocument/2006/relationships/image" Target="media/image1.png"/><Relationship Id="rId12" Type="http://schemas.openxmlformats.org/officeDocument/2006/relationships/hyperlink" Target="https://zakon.rada.gov.ua/laws/show/254&#1082;/96-&#1074;&#1088;" TargetMode="External"/><Relationship Id="rId17" Type="http://schemas.openxmlformats.org/officeDocument/2006/relationships/hyperlink" Target="https://zakon.rada.gov.ua/laws/show/280/97-&#1074;&#1088;"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389-19" TargetMode="External"/><Relationship Id="rId20" Type="http://schemas.openxmlformats.org/officeDocument/2006/relationships/hyperlink" Target="https://zakon.rada.gov.ua/laws/show/254%D0%BA/96-%D0%B2%D1%80"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1555-18"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zakon.rada.gov.ua/laws/show/141-19" TargetMode="External"/><Relationship Id="rId23" Type="http://schemas.openxmlformats.org/officeDocument/2006/relationships/hyperlink" Target="https://zakon.rada.gov.ua/laws/show/1160-15" TargetMode="External"/><Relationship Id="rId28" Type="http://schemas.openxmlformats.org/officeDocument/2006/relationships/header" Target="header3.xml"/><Relationship Id="rId10" Type="http://schemas.openxmlformats.org/officeDocument/2006/relationships/hyperlink" Target="https://zakon.rada.gov.ua/laws/show/2939-17" TargetMode="External"/><Relationship Id="rId19" Type="http://schemas.openxmlformats.org/officeDocument/2006/relationships/hyperlink" Target="https://zakon.rada.gov.ua/laws/show/2939-17"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1160-15" TargetMode="External"/><Relationship Id="rId14" Type="http://schemas.openxmlformats.org/officeDocument/2006/relationships/hyperlink" Target="https://zakon.rada.gov.ua/laws/show/1160-15" TargetMode="External"/><Relationship Id="rId22" Type="http://schemas.openxmlformats.org/officeDocument/2006/relationships/hyperlink" Target="https://zakon.rada.gov.ua/laws/show/1160-15"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16153</Words>
  <Characters>92077</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38063</dc:creator>
  <dc:description/>
  <cp:lastModifiedBy>Секретарь</cp:lastModifiedBy>
  <cp:revision>29</cp:revision>
  <cp:lastPrinted>2021-07-15T05:54:00Z</cp:lastPrinted>
  <dcterms:created xsi:type="dcterms:W3CDTF">2020-11-19T13:44:00Z</dcterms:created>
  <dcterms:modified xsi:type="dcterms:W3CDTF">2021-07-15T06:05:00Z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MultiDVD Team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